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sz w:val="44"/>
          <w:szCs w:val="44"/>
        </w:rPr>
      </w:pPr>
      <w:r>
        <w:rPr>
          <w:rFonts w:hint="eastAsia"/>
          <w:sz w:val="44"/>
          <w:szCs w:val="44"/>
        </w:rPr>
        <w:t>2023年度生源地助学贷款远程续贷申请可以办理了！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2023年生源地信用助学贷款远程续贷申请已开通，同学们可以登录学生在线服务系统提</w:t>
      </w:r>
      <w:bookmarkStart w:id="0" w:name="_GoBack"/>
      <w:bookmarkEnd w:id="0"/>
      <w:r>
        <w:rPr>
          <w:rFonts w:hint="eastAsia"/>
          <w:sz w:val="32"/>
          <w:szCs w:val="32"/>
        </w:rPr>
        <w:t>交远程续贷申请啦！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1.远程续贷目前仅适用于续贷借款学生，并且必须由借款学生本人操作；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2.专升本、考上研究生、休学、参军等情况引起学制发生变化，需本人或共同借款人持本人身份证和相关证明材料到禹州市学生资助管理中心现场变更就学信息后可继续申请助学贷款；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3.可以从学生在线系统中现有的共同借款人中选择一位，不可以新增。如需增加新的共同借款人，学生和新的共同借款人携带各自身份证和户口本到禹州市学生资助管理中心现场办理；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4.需要自备电脑及安装有支付宝APP或平安口袋银行APP的智能手机。账户需实名认证。在远程受理过程中使用支付宝APP或平安口袋银行APP人脸识别功能进行身份认证；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5.续贷申请一律提交远程续贷由请，如有特殊情况请提前与工作人员联系，经允许后可到现场办理续贷。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6.续贷申请提交后，学生资助中心工作人员会在3-5个工作日内审核完毕，请同学们注意查看本人手机短信提醒，或登录学生在线服务系统查看审核情况，根据提示完成后续操作。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政策咨询电话：0374-8080575、8880061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国家开发银行生源地信用助学贷款全国统一服务热线：95593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平安银行客服热线：95511-3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地址：禹州市生源地助学贷款服务大厅（禹王大道111号，禹州市教育体育局院内后一楼西）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19FC12CC"/>
    <w:rsid w:val="19FC12CC"/>
    <w:rsid w:val="42FB6FC1"/>
    <w:rsid w:val="76D358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2023-07-27T03:14:00Z</dcterms:created>
  <dc:creator>Administrator</dc:creator>
  <cp:lastModifiedBy>Administrator</cp:lastModifiedBy>
  <dcterms:modified xsi:type="dcterms:W3CDTF">2023-07-27T09:42:44Z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E29A86F308734DC185571E4D90BFC2EE_13</vt:lpwstr>
  </property>
</Properties>
</file>