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宋体" w:hAnsi="宋体" w:eastAsia="宋体" w:cs="宋体"/>
          <w:b w:val="0"/>
          <w:bCs w:val="0"/>
          <w:color w:val="454545"/>
          <w:sz w:val="28"/>
          <w:szCs w:val="28"/>
        </w:rPr>
      </w:pPr>
      <w:bookmarkStart w:id="0" w:name="_GoBack"/>
      <w:r>
        <w:rPr>
          <w:rFonts w:hint="eastAsia" w:ascii="宋体" w:hAnsi="宋体" w:eastAsia="宋体" w:cs="宋体"/>
          <w:b w:val="0"/>
          <w:bCs w:val="0"/>
          <w:i w:val="0"/>
          <w:iCs w:val="0"/>
          <w:caps w:val="0"/>
          <w:color w:val="454545"/>
          <w:spacing w:val="0"/>
          <w:sz w:val="28"/>
          <w:szCs w:val="28"/>
          <w:bdr w:val="none" w:color="auto" w:sz="0" w:space="0"/>
          <w:shd w:val="clear" w:fill="FFFFFF"/>
        </w:rPr>
        <w:t>个人账户一次性待遇申领和养老保险待遇人员死亡待遇核定</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一、事项名称：个人账户一次性待遇申领和养老保险待遇人员死亡待遇核定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二、事项简述：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办理内容：申请终止基本养老参保关系，领取个人账户储存额或余额。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适用对象：参加本区域内的城乡居民社会养老保险参保对象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三、办理材料：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（一）《河南省城乡居民社会养老保险注销登记表》2份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根据不同的情形，提供相应的材料：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（1）如因出国定居的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提供出国定居证明原件一份（如户籍注销）；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自动放弃中国国籍声明书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 外国长期居住证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（2）如因参保人员死亡的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1、死亡人员身份证或户口簿复印件，受益人身份证或户口簿复印件，受益人银行卡或开通金融功能的社会保障卡 （仅限河南省农村信用社和邮政储蓄）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2、火化证明，无火化证明的需村里开具死亡证明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3、有火化证明的符合申领丧葬补助费条件的需提供《丧葬补助费申请表》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4、个人账户一次性待遇申领承诺书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（3）如参保人员重复缴费或重复领取养老保险待遇的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1、参保人户口本身份证原件1份复印件2份；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2、企业职工基本养老保险退休审批表（在职）或收入证明（退休）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3、参保人银行复印件两份。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4、重复领取养老保险待遇的需提供全额退还重复领取养老金的票据原件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四、办理方式：现场办理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五、办理时限：自受理之日起 25 个工作日办结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六、结果送达：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现场领取；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参保单位经办业务端打印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七、收费依据及标准：不收费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八、办事时间：周一至周五， 法定节假日除外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夏季：上午8:00-12:00 下午 15:00-18:00；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冬季：上午8:00-12:00 下午 14:30-17:30。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九、办理机构及地点：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1、办理机构：户口所在地乡镇（办事处）社会保险经办机构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2、办公地址：户口所在地乡镇（办事处）社会保险经办机构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十、咨询查询途径：县人力资源社会保障部门公布的咨询电话、各乡镇（办事处）社会保险经办机构等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十一、监督投诉渠道：0374-8279620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（事项联系人：禹州市城乡居民养老保险待遇支付室 张艳媛 0374-2076067）</w:t>
      </w:r>
    </w:p>
    <w:p/>
    <w:sectPr>
      <w:pgSz w:w="11906" w:h="16838"/>
      <w:pgMar w:top="187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mFjNDM1MDgyZDZlMTAwZjJlOWM2NmRmOGRiZGUifQ=="/>
  </w:docVars>
  <w:rsids>
    <w:rsidRoot w:val="47F95F50"/>
    <w:rsid w:val="3D5B726E"/>
    <w:rsid w:val="47F95F50"/>
    <w:rsid w:val="4EEC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2022-11-11T01:56:00Z</dcterms:created>
  <dc:creator>一人一世爱一倩</dc:creator>
  <cp:lastModifiedBy>一人一世爱一倩</cp:lastModifiedBy>
  <dcterms:modified xsi:type="dcterms:W3CDTF">2022-11-11T01:57:24Z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5D3092F2CCB14C35B3C4220B028B5B7E</vt:lpwstr>
  </property>
</Properties>
</file>