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04F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一、受理条件</w:t>
      </w:r>
    </w:p>
    <w:p w14:paraId="4047EC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参保人员跨省流动就业符合以下条件之一的，可以申请办理基本养老保险关系转移接续手续:</w:t>
      </w:r>
    </w:p>
    <w:p w14:paraId="5D69DC02">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男性不满50周岁、女性不满40周岁的;</w:t>
      </w:r>
    </w:p>
    <w:p w14:paraId="50413D0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返回户籍所在地就业参保的;</w:t>
      </w:r>
    </w:p>
    <w:p w14:paraId="29EA3F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(三)经县级以上党委组织部门、人力资源社会保障行政部门批准调动，且与调入单位建立劳动关系并缴纳基本养老保险费的;</w:t>
      </w:r>
    </w:p>
    <w:p w14:paraId="531504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达到待遇领取条件时，基本养老保险关系不在户籍所在地且在基本养老保险关系所在地累计缴费年限不满10年的(按规定将其基本养老保险关系转回上一个缴费年限满10年的参保地，如无累计缴费年限满10年参保地的，应转移至其户籍所在地，户籍所在地社会保险经办机构应建立“转移职工具体待遇领取地归集户”为参保人员办理登记手续并办理养老保险关系转移接续手续，将各地的养老保险关系归集至户籍地)。</w:t>
      </w:r>
    </w:p>
    <w:p w14:paraId="22CC5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退役军人、未就业随军配偶不受男性年满50周岁和女性年满40周岁的条件限制。</w:t>
      </w:r>
    </w:p>
    <w:p w14:paraId="1AEE4F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二、政策依据</w:t>
      </w:r>
    </w:p>
    <w:p w14:paraId="578235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务院办公厅关于转发人力资源社会保障部财政部城镇企业职工基本养老保险关系转移接续暂行办法的通知》(国办发[2009]66号)《关于贯彻落实国务院办公厅转发城镇企业职工基本养老保险关系转移接续暂行办法的通知》(人社部发[2009]187号)《关于印发城镇企业职工基本养老保险关系转移接续若干具体问题意见的通知》(人社部发[2010]70号)《人力资源和社会保障部财政部总政治部总后勤部关于未就业随军配偶基本养老保险关系转移接续有关问题的通知》(后联[2011]3号)《人力资源和社会保障部办公厅关于职工基本养老保险关系转移接续有关问题的函》(人社厅函[2013]250号)《关于城镇企业职工基本养老保险关系转移接续若干问题的通知》(人社部规[2016]5号)《人力资源社会保障部办公厅关于职工基本养老保险关系转移接续有关问题的补充通知》(人社厅发[2019)94号)《关于进一步做好养老保险关系转移接续经办服务工作的通知》(人社厅函[2019]185号)《人力资源社会保障部办公厅关于加快推进社会保险经办有关服务事项“跨省通办”的通知》(人社厅发[2020]111号)《河南省人力资源和社会保障厅关于完善企业职工基本养老保险关系转移接续办法的通知》(豫人社规[2021]2号)《河南省人力资源和社会保障厅关于我省企业职工基本养老保险参保人员具体待遇领取地确定等有关问题的答复意见》(豫人社文[2022]135号)。</w:t>
      </w:r>
    </w:p>
    <w:p w14:paraId="5C9361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、所需资料</w:t>
      </w:r>
    </w:p>
    <w:p w14:paraId="13603F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(一)本人户口簿、居民身份证或社会保障卡;</w:t>
      </w:r>
    </w:p>
    <w:p w14:paraId="369AD8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(二)他人代办的，需提供代办人居民身份证、本人委托书;</w:t>
      </w:r>
    </w:p>
    <w:p w14:paraId="0E3C03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(三)养老保险关系转移接续申请表(附件5-1);</w:t>
      </w:r>
    </w:p>
    <w:p w14:paraId="14EAA7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存在一次性补缴养老保险费超过3年的，区分情况分别处理:补缴业务所属期间在人社部规[2016]5号文件实施之后的，原参保地应向转入地通过部转系统传送补缴发生地人民法院、审计部门、实施劳动保障监察的行政部门或劳动争议仲裁委员会出具的具有法律效力证明一次性缴费期间存在劳动关系的相应文书;补缴业务所属期间在人社部规[2016]5号文件实施之前的，提供上述相应文书或一次性缴纳养老保险费书面承诺书;</w:t>
      </w:r>
    </w:p>
    <w:p w14:paraId="464F3E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(五)申请人在原参保地的参保缴费信息由新就业地社保经办机构通过部转移系统查询获取。</w:t>
      </w:r>
    </w:p>
    <w:p w14:paraId="1363012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46DF9"/>
    <w:multiLevelType w:val="singleLevel"/>
    <w:tmpl w:val="2BE46DF9"/>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97CD4"/>
    <w:rsid w:val="26F65CBB"/>
    <w:rsid w:val="477A321B"/>
    <w:rsid w:val="4A83432E"/>
    <w:rsid w:val="4DE0235E"/>
    <w:rsid w:val="6049497D"/>
    <w:rsid w:val="63BB3BDC"/>
    <w:rsid w:val="65737300"/>
    <w:rsid w:val="697E5D6C"/>
    <w:rsid w:val="70DC39DE"/>
    <w:rsid w:val="7D1E0BDA"/>
    <w:rsid w:val="7D95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913</Words>
  <Characters>982</Characters>
  <Lines>0</Lines>
  <Paragraphs>0</Paragraphs>
  <TotalTime>0</TotalTime>
  <ScaleCrop>false</ScaleCrop>
  <LinksUpToDate>false</LinksUpToDate>
  <CharactersWithSpaces>983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2025-12-04T07:49:00Z</dcterms:created>
  <dc:creator>Administrator</dc:creator>
  <cp:lastModifiedBy>景硕</cp:lastModifiedBy>
  <dcterms:modified xsi:type="dcterms:W3CDTF">2025-12-04T08:56:41Z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8039427F578B4710B5ACD409F1E6FE30_12</vt:lpwstr>
  </property>
</Properties>
</file>