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C0" w:rsidRDefault="00C449C0" w:rsidP="00C449C0">
      <w:pPr>
        <w:widowControl/>
        <w:shd w:val="clear" w:color="auto" w:fill="FFFFFF"/>
        <w:spacing w:line="690" w:lineRule="atLeast"/>
        <w:jc w:val="center"/>
        <w:outlineLvl w:val="2"/>
        <w:rPr>
          <w:rFonts w:ascii="宋体" w:eastAsia="宋体" w:hAnsi="宋体" w:cs="宋体"/>
          <w:color w:val="454545"/>
          <w:kern w:val="0"/>
          <w:sz w:val="42"/>
          <w:szCs w:val="42"/>
        </w:rPr>
      </w:pPr>
      <w:bookmarkStart w:id="0" w:name="_GoBack"/>
      <w:r w:rsidRPr="00C449C0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202</w:t>
      </w:r>
      <w:r w:rsidR="00EF20D6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4</w:t>
      </w:r>
      <w:r w:rsidRPr="00C449C0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年第</w:t>
      </w:r>
      <w:r w:rsidR="00B11186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一</w:t>
      </w:r>
      <w:r w:rsidRPr="00C449C0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季度对违反《信息网络传播权保护条例》的有关行为</w:t>
      </w:r>
      <w:proofErr w:type="gramStart"/>
      <w:r w:rsidRPr="00C449C0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作出</w:t>
      </w:r>
      <w:proofErr w:type="gramEnd"/>
      <w:r w:rsidRPr="00C449C0">
        <w:rPr>
          <w:rFonts w:ascii="宋体" w:eastAsia="宋体" w:hAnsi="宋体" w:cs="宋体" w:hint="eastAsia"/>
          <w:color w:val="454545"/>
          <w:kern w:val="0"/>
          <w:sz w:val="42"/>
          <w:szCs w:val="42"/>
        </w:rPr>
        <w:t>行政处罚公示</w:t>
      </w:r>
    </w:p>
    <w:bookmarkEnd w:id="0"/>
    <w:p w:rsidR="00C449C0" w:rsidRDefault="00C449C0" w:rsidP="00C449C0">
      <w:pPr>
        <w:widowControl/>
        <w:shd w:val="clear" w:color="auto" w:fill="FFFFFF"/>
        <w:spacing w:line="690" w:lineRule="atLeast"/>
        <w:outlineLvl w:val="2"/>
        <w:rPr>
          <w:rFonts w:ascii="宋体" w:eastAsia="宋体" w:hAnsi="宋体" w:cs="宋体"/>
          <w:color w:val="454545"/>
          <w:kern w:val="0"/>
          <w:sz w:val="42"/>
          <w:szCs w:val="42"/>
        </w:rPr>
      </w:pPr>
    </w:p>
    <w:p w:rsidR="00C449C0" w:rsidRPr="00C449C0" w:rsidRDefault="00531C72" w:rsidP="00C449C0">
      <w:pPr>
        <w:ind w:firstLineChars="200" w:firstLine="640"/>
        <w:rPr>
          <w:rFonts w:asciiTheme="minorEastAsia" w:hAnsiTheme="minorEastAsia" w:cs="宋体"/>
          <w:color w:val="454545"/>
          <w:kern w:val="0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  <w:shd w:val="clear" w:color="auto" w:fill="FFFFFF"/>
        </w:rPr>
        <w:t>202</w:t>
      </w:r>
      <w:r w:rsidR="00EF20D6">
        <w:rPr>
          <w:rFonts w:asciiTheme="minorEastAsia" w:hAnsiTheme="minorEastAsia" w:hint="eastAsia"/>
          <w:sz w:val="32"/>
          <w:szCs w:val="32"/>
          <w:shd w:val="clear" w:color="auto" w:fill="FFFFFF"/>
        </w:rPr>
        <w:t>4</w:t>
      </w:r>
      <w:r w:rsidR="00C449C0" w:rsidRPr="00C449C0">
        <w:rPr>
          <w:rFonts w:asciiTheme="minorEastAsia" w:hAnsiTheme="minorEastAsia" w:hint="eastAsia"/>
          <w:sz w:val="32"/>
          <w:szCs w:val="32"/>
          <w:shd w:val="clear" w:color="auto" w:fill="FFFFFF"/>
        </w:rPr>
        <w:t>年第</w:t>
      </w:r>
      <w:r w:rsidR="00B11186">
        <w:rPr>
          <w:rFonts w:asciiTheme="minorEastAsia" w:hAnsiTheme="minorEastAsia" w:hint="eastAsia"/>
          <w:sz w:val="32"/>
          <w:szCs w:val="32"/>
          <w:shd w:val="clear" w:color="auto" w:fill="FFFFFF"/>
        </w:rPr>
        <w:t>一</w:t>
      </w:r>
      <w:r w:rsidR="00C449C0" w:rsidRPr="00C449C0">
        <w:rPr>
          <w:rFonts w:asciiTheme="minorEastAsia" w:hAnsiTheme="minorEastAsia" w:hint="eastAsia"/>
          <w:sz w:val="32"/>
          <w:szCs w:val="32"/>
          <w:shd w:val="clear" w:color="auto" w:fill="FFFFFF"/>
        </w:rPr>
        <w:t>季度经禹州市文化市场综合行政执法大队核实，未查处违反《信息网络传播权保护条例》的有关行为，未</w:t>
      </w:r>
      <w:proofErr w:type="gramStart"/>
      <w:r w:rsidR="00C449C0" w:rsidRPr="00C449C0">
        <w:rPr>
          <w:rFonts w:asciiTheme="minorEastAsia" w:hAnsiTheme="minorEastAsia" w:hint="eastAsia"/>
          <w:sz w:val="32"/>
          <w:szCs w:val="32"/>
          <w:shd w:val="clear" w:color="auto" w:fill="FFFFFF"/>
        </w:rPr>
        <w:t>作出</w:t>
      </w:r>
      <w:proofErr w:type="gramEnd"/>
      <w:r w:rsidR="00C449C0" w:rsidRPr="00C449C0">
        <w:rPr>
          <w:rFonts w:asciiTheme="minorEastAsia" w:hAnsiTheme="minorEastAsia" w:hint="eastAsia"/>
          <w:sz w:val="32"/>
          <w:szCs w:val="32"/>
          <w:shd w:val="clear" w:color="auto" w:fill="FFFFFF"/>
        </w:rPr>
        <w:t>对违反《信息网络传播权保护条例》的有关行为</w:t>
      </w:r>
      <w:proofErr w:type="gramStart"/>
      <w:r w:rsidR="00C449C0" w:rsidRPr="00C449C0">
        <w:rPr>
          <w:rFonts w:asciiTheme="minorEastAsia" w:hAnsiTheme="minorEastAsia" w:hint="eastAsia"/>
          <w:sz w:val="32"/>
          <w:szCs w:val="32"/>
          <w:shd w:val="clear" w:color="auto" w:fill="FFFFFF"/>
        </w:rPr>
        <w:t>作出</w:t>
      </w:r>
      <w:proofErr w:type="gramEnd"/>
      <w:r w:rsidR="00C449C0" w:rsidRPr="00C449C0">
        <w:rPr>
          <w:rFonts w:asciiTheme="minorEastAsia" w:hAnsiTheme="minorEastAsia" w:hint="eastAsia"/>
          <w:sz w:val="32"/>
          <w:szCs w:val="32"/>
          <w:shd w:val="clear" w:color="auto" w:fill="FFFFFF"/>
        </w:rPr>
        <w:t>行政处罚，特此说明。</w:t>
      </w:r>
    </w:p>
    <w:p w:rsidR="007159FA" w:rsidRPr="00C449C0" w:rsidRDefault="00EF20D6"/>
    <w:sectPr w:rsidR="007159FA" w:rsidRPr="00C44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92"/>
    <w:rsid w:val="001D5D22"/>
    <w:rsid w:val="00246892"/>
    <w:rsid w:val="004A5586"/>
    <w:rsid w:val="00531C72"/>
    <w:rsid w:val="00B11186"/>
    <w:rsid w:val="00C449C0"/>
    <w:rsid w:val="00EB53A5"/>
    <w:rsid w:val="00E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449C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449C0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449C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449C0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2024-03-28T01:51:00Z</dcterms:created>
  <dcterms:modified xsi:type="dcterms:W3CDTF">2024-03-28T01:51:00Z</dcterms:modified>
</cp:coreProperties>
</file>