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40"/>
          <w:lang w:eastAsia="zh-CN"/>
        </w:rPr>
        <w:t>小吕镇开展食品安全检查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微信图片_202203021341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30213411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9" name="图片 9" descr="微信图片_20220303233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3032336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1" name="图片 11" descr="微信图片_202203021341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30213411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2" name="图片 12" descr="微信图片_202203021341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30213411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WU2NmEwYWRiODhmZDhlYmZiNzZkMDY1NDQxYmQifQ=="/>
  </w:docVars>
  <w:rsids>
    <w:rsidRoot w:val="00000000"/>
    <w:rsid w:val="1289578D"/>
    <w:rsid w:val="1E805E61"/>
    <w:rsid w:val="3DE90302"/>
    <w:rsid w:val="51D5351A"/>
    <w:rsid w:val="661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</Words>
  <Characters>11</Characters>
  <Lines>0</Lines>
  <Paragraphs>0</Paragraphs>
  <TotalTime>4</TotalTime>
  <ScaleCrop>false</ScaleCrop>
  <LinksUpToDate>false</LinksUpToDate>
  <CharactersWithSpaces>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2022-07-26T09:52:00Z</dcterms:created>
  <dc:creator>Administrator</dc:creator>
  <cp:lastModifiedBy>小4是大石头</cp:lastModifiedBy>
  <dcterms:modified xsi:type="dcterms:W3CDTF">2022-07-29T08:40:31Z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35FE0043E17240F1A8840314467A1AA8</vt:lpwstr>
  </property>
</Properties>
</file>