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禹州市召开市安防委、消安委全体（扩大）</w:t>
      </w:r>
    </w:p>
    <w:p w14:paraId="001B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暨全市食品安全推进会议</w:t>
      </w:r>
    </w:p>
    <w:p w14:paraId="73BA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260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月17日，市政府在党政综合楼第三会议室组织26个乡镇（街道）、市安防委、消安委及食安联席会议成员单位主要负责人召开市安防委、消安委全体（扩大）暨全市食品安全推进会议，市政府市长田会卿、市委常委王建伟出席会议并讲话。</w:t>
      </w:r>
    </w:p>
    <w:p w14:paraId="1A7F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微信图片_20250917083352_76_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7083352_76_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2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会议通报了今年以来全市安全生产、消防安全及食品安全工作情况，对下一步安全生产、消防安全和食品安全工作进行了安排部署，市长田会卿就做好近期及下一步安全生产、消防安全及食品安全工作提出要求。</w:t>
      </w:r>
    </w:p>
    <w:p w14:paraId="36A5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drawing>
          <wp:inline distT="0" distB="0" distL="114300" distR="114300">
            <wp:extent cx="5565775" cy="4174490"/>
            <wp:effectExtent l="0" t="0" r="15875" b="16510"/>
            <wp:docPr id="2" name="图片 2" descr="微信图片_20250917083354_77_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7083354_77_1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田市长强调：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一要紧盯重点领域，全面排查安全风险。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要紧盯矿山、消防、道路交通、建筑施工、危险化学品、燃气等重点领域，持续强化安全风险排查管控，深入开展隐患排查专项行动，切实把问题找出来，把风险管控住。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二要坚持从严从实，彻底整改重大隐患。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落实重大事故隐患责任倒查机制，对于未开展排查、对重大隐患该发现而未发现、该盯住而未盯住，明明有问题却查不出或者查出后拒不整改，导致重大事故隐患长期存在，甚至造成安全事故的，要依法依规追责问责。同时，市安防办要发挥好统筹协调作用，进一步完善部门联合执法机制，依法严厉打击各类安全生产非法违法行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三要强化系统治理，全力保障食品安全。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要把牢源头关，规范农业生产，严格执行农药、化肥、兽药、饲料添加剂等投入品使用规定，大力发展绿色食品、有机产品和地理标志农产品。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四要压紧压实责任，务必确保工作实效。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各级各部门要严格按照“党政同责、一岗双责、齐抓共管、失职追责”的要求，进一步压实安全生产责任，层层分兵把守，确保责任到人、措施到位，切实推动各项工作上水平、见成效。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CA7E7ED-0BA7-4BEE-8F2C-F49522B4C5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DF1756-DA49-4F6B-8A6C-FCCE13A16C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A0E8103-8F1E-4001-9CBD-D23027B635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52FFF"/>
    <w:rsid w:val="1DF95513"/>
    <w:rsid w:val="25852FFF"/>
    <w:rsid w:val="2C752714"/>
    <w:rsid w:val="2FC409EA"/>
    <w:rsid w:val="55B6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2025-09-17T00:18:00Z</dcterms:created>
  <dc:creator>星河</dc:creator>
  <cp:lastModifiedBy>星河</cp:lastModifiedBy>
  <dcterms:modified xsi:type="dcterms:W3CDTF">2025-09-17T01:09:11Z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10FC2BF7BC614F89B73D55A502E10F06_11</vt:lpwstr>
  </property>
  <property fmtid="{D5CDD505-2E9C-101B-9397-08002B2CF9AE}" pid="4" name="KSOTemplateDocerSaveRecord">
    <vt:lpwstr>eyJoZGlkIjoiNmI0ZTNmMDM5MzNiZjZhNDY1NjQwMzkyM2IzMjEwMGYiLCJ1c2VySWQiOiIyMjY2MzQwODkifQ==</vt:lpwstr>
  </property>
</Properties>
</file>