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202</w:t>
      </w: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hAnsiTheme="majorEastAsia"/>
          <w:sz w:val="44"/>
          <w:szCs w:val="44"/>
        </w:rPr>
        <w:t>年食品</w:t>
      </w:r>
      <w:r>
        <w:rPr>
          <w:rFonts w:ascii="方正小标宋简体" w:eastAsia="方正小标宋简体" w:hAnsiTheme="majorEastAsia"/>
          <w:sz w:val="44"/>
          <w:szCs w:val="44"/>
        </w:rPr>
        <w:t>经营</w:t>
      </w:r>
      <w:r>
        <w:rPr>
          <w:rFonts w:hint="eastAsia" w:ascii="方正小标宋简体" w:eastAsia="方正小标宋简体" w:hAnsiTheme="majorEastAsia"/>
          <w:sz w:val="44"/>
          <w:szCs w:val="44"/>
        </w:rPr>
        <w:t>环节监管工作总结</w:t>
      </w:r>
    </w:p>
    <w:p>
      <w:pPr>
        <w:adjustRightInd w:val="0"/>
        <w:snapToGrid w:val="0"/>
        <w:spacing w:before="312" w:beforeLines="10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为进一步强化食品安全属地管理责任，切实提高食品安全监管水平，确保人民群众饮食安全，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以来</w:t>
      </w:r>
      <w:r>
        <w:rPr>
          <w:rFonts w:hint="eastAsia" w:ascii="仿宋" w:hAnsi="仿宋" w:eastAsia="仿宋"/>
          <w:sz w:val="32"/>
          <w:szCs w:val="32"/>
          <w:lang w:eastAsia="zh-CN"/>
        </w:rPr>
        <w:t>禹州市</w:t>
      </w:r>
      <w:r>
        <w:rPr>
          <w:rFonts w:hint="eastAsia" w:ascii="仿宋" w:hAnsi="仿宋" w:eastAsia="仿宋"/>
          <w:sz w:val="32"/>
          <w:szCs w:val="32"/>
        </w:rPr>
        <w:t>市场监管局</w:t>
      </w:r>
      <w:r>
        <w:rPr>
          <w:rFonts w:hint="eastAsia" w:ascii="仿宋" w:hAnsi="仿宋" w:eastAsia="仿宋"/>
          <w:sz w:val="32"/>
          <w:szCs w:val="32"/>
          <w:lang w:eastAsia="zh-CN"/>
        </w:rPr>
        <w:t>食品经营安全监管股</w:t>
      </w:r>
      <w:r>
        <w:rPr>
          <w:rFonts w:hint="eastAsia" w:ascii="仿宋" w:hAnsi="仿宋" w:eastAsia="仿宋"/>
          <w:sz w:val="32"/>
          <w:szCs w:val="32"/>
        </w:rPr>
        <w:t>始终坚持党</w:t>
      </w:r>
      <w:r>
        <w:rPr>
          <w:rFonts w:ascii="仿宋" w:hAnsi="仿宋" w:eastAsia="仿宋"/>
          <w:sz w:val="32"/>
          <w:szCs w:val="32"/>
        </w:rPr>
        <w:t>的二十大精神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习近平新时代</w:t>
      </w:r>
      <w:r>
        <w:rPr>
          <w:rFonts w:hint="eastAsia" w:ascii="仿宋" w:hAnsi="仿宋" w:eastAsia="仿宋"/>
          <w:sz w:val="32"/>
          <w:szCs w:val="32"/>
        </w:rPr>
        <w:t>中国</w:t>
      </w:r>
      <w:r>
        <w:rPr>
          <w:rFonts w:ascii="仿宋" w:hAnsi="仿宋" w:eastAsia="仿宋"/>
          <w:sz w:val="32"/>
          <w:szCs w:val="32"/>
        </w:rPr>
        <w:t>特色社会主义</w:t>
      </w:r>
      <w:r>
        <w:rPr>
          <w:rFonts w:hint="eastAsia" w:ascii="仿宋" w:hAnsi="仿宋" w:eastAsia="仿宋"/>
          <w:sz w:val="32"/>
          <w:szCs w:val="32"/>
        </w:rPr>
        <w:t>思想</w:t>
      </w:r>
      <w:r>
        <w:rPr>
          <w:rFonts w:ascii="仿宋" w:hAnsi="仿宋" w:eastAsia="仿宋"/>
          <w:sz w:val="32"/>
          <w:szCs w:val="32"/>
        </w:rPr>
        <w:t>的指导</w:t>
      </w:r>
      <w:r>
        <w:rPr>
          <w:rFonts w:hint="eastAsia" w:ascii="仿宋" w:hAnsi="仿宋" w:eastAsia="仿宋"/>
          <w:sz w:val="32"/>
          <w:szCs w:val="32"/>
        </w:rPr>
        <w:t>，时刻</w:t>
      </w:r>
      <w:r>
        <w:rPr>
          <w:rFonts w:ascii="仿宋" w:hAnsi="仿宋" w:eastAsia="仿宋"/>
          <w:sz w:val="32"/>
          <w:szCs w:val="32"/>
        </w:rPr>
        <w:t>牢记</w:t>
      </w:r>
      <w:r>
        <w:rPr>
          <w:rFonts w:hint="eastAsia" w:ascii="仿宋" w:hAnsi="仿宋" w:eastAsia="仿宋"/>
          <w:sz w:val="32"/>
          <w:szCs w:val="32"/>
        </w:rPr>
        <w:t>习近平</w:t>
      </w:r>
      <w:r>
        <w:rPr>
          <w:rFonts w:ascii="仿宋" w:hAnsi="仿宋" w:eastAsia="仿宋"/>
          <w:sz w:val="32"/>
          <w:szCs w:val="32"/>
        </w:rPr>
        <w:t>总书记</w:t>
      </w:r>
      <w:r>
        <w:rPr>
          <w:rFonts w:hint="eastAsia" w:ascii="仿宋" w:hAnsi="仿宋" w:eastAsia="仿宋"/>
          <w:sz w:val="32"/>
          <w:szCs w:val="32"/>
        </w:rPr>
        <w:t>“四个最严”要求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清醒认识当前食品安全</w:t>
      </w:r>
      <w:r>
        <w:rPr>
          <w:rFonts w:ascii="仿宋" w:hAnsi="仿宋" w:eastAsia="仿宋"/>
          <w:sz w:val="32"/>
          <w:szCs w:val="32"/>
        </w:rPr>
        <w:t>监管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形势，强化措施、科学监管、严厉整治，全面推动全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ascii="仿宋" w:hAnsi="仿宋" w:eastAsia="仿宋"/>
          <w:sz w:val="32"/>
          <w:szCs w:val="32"/>
        </w:rPr>
        <w:t>食品安全工作稳步发展、总体向好。现将具体工作情况总结汇报如下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一、食品安全</w:t>
      </w:r>
      <w:r>
        <w:rPr>
          <w:rFonts w:hint="eastAsia" w:ascii="黑体" w:hAnsi="黑体" w:eastAsia="黑体"/>
          <w:sz w:val="32"/>
          <w:szCs w:val="32"/>
        </w:rPr>
        <w:t>监管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开展</w:t>
      </w:r>
      <w:r>
        <w:rPr>
          <w:rFonts w:ascii="黑体" w:hAnsi="黑体" w:eastAsia="黑体"/>
          <w:sz w:val="32"/>
          <w:szCs w:val="32"/>
        </w:rPr>
        <w:t xml:space="preserve">情况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</w:rPr>
        <w:t>农村假冒伪劣食品</w:t>
      </w:r>
      <w:r>
        <w:rPr>
          <w:rFonts w:ascii="仿宋" w:hAnsi="仿宋" w:eastAsia="仿宋"/>
          <w:sz w:val="32"/>
          <w:szCs w:val="32"/>
        </w:rPr>
        <w:t xml:space="preserve">治理行动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许昌市农村假冒伪劣食品</w:t>
      </w:r>
      <w:r>
        <w:rPr>
          <w:rFonts w:ascii="仿宋" w:hAnsi="仿宋" w:eastAsia="仿宋"/>
          <w:sz w:val="32"/>
          <w:szCs w:val="32"/>
        </w:rPr>
        <w:t>治理</w:t>
      </w:r>
      <w:r>
        <w:rPr>
          <w:rFonts w:hint="eastAsia" w:ascii="仿宋" w:hAnsi="仿宋" w:eastAsia="仿宋"/>
          <w:sz w:val="32"/>
          <w:szCs w:val="32"/>
        </w:rPr>
        <w:t>行动</w:t>
      </w:r>
      <w:r>
        <w:rPr>
          <w:rFonts w:ascii="仿宋" w:hAnsi="仿宋" w:eastAsia="仿宋"/>
          <w:sz w:val="32"/>
          <w:szCs w:val="32"/>
        </w:rPr>
        <w:t>实施方案（</w:t>
      </w:r>
      <w:r>
        <w:rPr>
          <w:rFonts w:hint="eastAsia" w:ascii="仿宋" w:hAnsi="仿宋" w:eastAsia="仿宋"/>
          <w:sz w:val="32"/>
          <w:szCs w:val="32"/>
        </w:rPr>
        <w:t>2022-2024年</w:t>
      </w:r>
      <w:r>
        <w:rPr>
          <w:rFonts w:ascii="仿宋" w:hAnsi="仿宋" w:eastAsia="仿宋"/>
          <w:sz w:val="32"/>
          <w:szCs w:val="32"/>
        </w:rPr>
        <w:t>）》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要求，</w:t>
      </w:r>
      <w:r>
        <w:rPr>
          <w:rFonts w:hint="eastAsia" w:ascii="仿宋" w:hAnsi="仿宋" w:eastAsia="仿宋"/>
          <w:sz w:val="32"/>
          <w:szCs w:val="32"/>
        </w:rPr>
        <w:t>加强农村</w:t>
      </w:r>
      <w:r>
        <w:rPr>
          <w:rFonts w:ascii="仿宋" w:hAnsi="仿宋" w:eastAsia="仿宋"/>
          <w:sz w:val="32"/>
          <w:szCs w:val="32"/>
        </w:rPr>
        <w:t>食品销售</w:t>
      </w:r>
      <w:r>
        <w:rPr>
          <w:rFonts w:hint="eastAsia" w:ascii="仿宋" w:hAnsi="仿宋" w:eastAsia="仿宋"/>
          <w:sz w:val="32"/>
          <w:szCs w:val="32"/>
        </w:rPr>
        <w:t>安全</w:t>
      </w:r>
      <w:r>
        <w:rPr>
          <w:rFonts w:ascii="仿宋" w:hAnsi="仿宋" w:eastAsia="仿宋"/>
          <w:sz w:val="32"/>
          <w:szCs w:val="32"/>
        </w:rPr>
        <w:t>监管和</w:t>
      </w:r>
      <w:r>
        <w:rPr>
          <w:rFonts w:hint="eastAsia" w:ascii="仿宋" w:hAnsi="仿宋" w:eastAsia="仿宋"/>
          <w:sz w:val="32"/>
          <w:szCs w:val="32"/>
        </w:rPr>
        <w:t>食用农产品市场</w:t>
      </w:r>
      <w:r>
        <w:rPr>
          <w:rFonts w:ascii="仿宋" w:hAnsi="仿宋" w:eastAsia="仿宋"/>
          <w:sz w:val="32"/>
          <w:szCs w:val="32"/>
        </w:rPr>
        <w:t>销售</w:t>
      </w:r>
      <w:r>
        <w:rPr>
          <w:rFonts w:hint="eastAsia" w:ascii="仿宋" w:hAnsi="仿宋" w:eastAsia="仿宋"/>
          <w:sz w:val="32"/>
          <w:szCs w:val="32"/>
        </w:rPr>
        <w:t>质量</w:t>
      </w:r>
      <w:r>
        <w:rPr>
          <w:rFonts w:ascii="仿宋" w:hAnsi="仿宋" w:eastAsia="仿宋"/>
          <w:sz w:val="32"/>
          <w:szCs w:val="32"/>
        </w:rPr>
        <w:t>安全监管。</w:t>
      </w:r>
      <w:r>
        <w:rPr>
          <w:rFonts w:hint="eastAsia" w:ascii="仿宋" w:hAnsi="仿宋" w:eastAsia="仿宋"/>
          <w:sz w:val="32"/>
          <w:szCs w:val="32"/>
        </w:rPr>
        <w:t>督促指导农村地区食品</w:t>
      </w:r>
      <w:r>
        <w:rPr>
          <w:rFonts w:ascii="仿宋" w:hAnsi="仿宋" w:eastAsia="仿宋"/>
          <w:sz w:val="32"/>
          <w:szCs w:val="32"/>
        </w:rPr>
        <w:t>销售者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落实</w:t>
      </w:r>
      <w:r>
        <w:rPr>
          <w:rFonts w:hint="eastAsia" w:ascii="仿宋" w:hAnsi="仿宋" w:eastAsia="仿宋"/>
          <w:sz w:val="32"/>
          <w:szCs w:val="32"/>
        </w:rPr>
        <w:t>进货查验记录、经营</w:t>
      </w:r>
      <w:r>
        <w:rPr>
          <w:rFonts w:ascii="仿宋" w:hAnsi="仿宋" w:eastAsia="仿宋"/>
          <w:sz w:val="32"/>
          <w:szCs w:val="32"/>
        </w:rPr>
        <w:t>场所卫生</w:t>
      </w:r>
      <w:r>
        <w:rPr>
          <w:rFonts w:hint="eastAsia" w:ascii="仿宋" w:hAnsi="仿宋" w:eastAsia="仿宋"/>
          <w:sz w:val="32"/>
          <w:szCs w:val="32"/>
        </w:rPr>
        <w:t>管理等食品安全</w:t>
      </w:r>
      <w:r>
        <w:rPr>
          <w:rFonts w:ascii="仿宋" w:hAnsi="仿宋" w:eastAsia="仿宋"/>
          <w:sz w:val="32"/>
          <w:szCs w:val="32"/>
        </w:rPr>
        <w:t>管理制度，</w:t>
      </w:r>
      <w:r>
        <w:rPr>
          <w:rFonts w:hint="eastAsia" w:ascii="仿宋" w:hAnsi="仿宋" w:eastAsia="仿宋"/>
          <w:sz w:val="32"/>
          <w:szCs w:val="32"/>
        </w:rPr>
        <w:t>严厉</w:t>
      </w:r>
      <w:r>
        <w:rPr>
          <w:rFonts w:ascii="仿宋" w:hAnsi="仿宋" w:eastAsia="仿宋"/>
          <w:sz w:val="32"/>
          <w:szCs w:val="32"/>
        </w:rPr>
        <w:t>查处</w:t>
      </w:r>
      <w:r>
        <w:rPr>
          <w:rFonts w:hint="eastAsia" w:ascii="仿宋" w:hAnsi="仿宋" w:eastAsia="仿宋"/>
          <w:sz w:val="32"/>
          <w:szCs w:val="32"/>
        </w:rPr>
        <w:t>食品经营者无证无照</w:t>
      </w:r>
      <w:r>
        <w:rPr>
          <w:rFonts w:ascii="仿宋" w:hAnsi="仿宋" w:eastAsia="仿宋"/>
          <w:sz w:val="32"/>
          <w:szCs w:val="32"/>
        </w:rPr>
        <w:t>经营食品</w:t>
      </w:r>
      <w:r>
        <w:rPr>
          <w:rFonts w:hint="eastAsia" w:ascii="仿宋" w:hAnsi="仿宋" w:eastAsia="仿宋"/>
          <w:sz w:val="32"/>
          <w:szCs w:val="32"/>
        </w:rPr>
        <w:t>、食品</w:t>
      </w:r>
      <w:r>
        <w:rPr>
          <w:rFonts w:ascii="仿宋" w:hAnsi="仿宋" w:eastAsia="仿宋"/>
          <w:sz w:val="32"/>
          <w:szCs w:val="32"/>
        </w:rPr>
        <w:t>经营者采购销售</w:t>
      </w:r>
      <w:r>
        <w:rPr>
          <w:rFonts w:hint="eastAsia" w:ascii="仿宋" w:hAnsi="仿宋" w:eastAsia="仿宋"/>
          <w:sz w:val="32"/>
          <w:szCs w:val="32"/>
        </w:rPr>
        <w:t>超过</w:t>
      </w:r>
      <w:r>
        <w:rPr>
          <w:rFonts w:ascii="仿宋" w:hAnsi="仿宋" w:eastAsia="仿宋"/>
          <w:sz w:val="32"/>
          <w:szCs w:val="32"/>
        </w:rPr>
        <w:t>保质期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腐烂变质</w:t>
      </w:r>
      <w:r>
        <w:rPr>
          <w:rFonts w:hint="eastAsia" w:ascii="仿宋" w:hAnsi="仿宋" w:eastAsia="仿宋"/>
          <w:sz w:val="32"/>
          <w:szCs w:val="32"/>
        </w:rPr>
        <w:t>食品</w:t>
      </w:r>
      <w:r>
        <w:rPr>
          <w:rFonts w:ascii="仿宋" w:hAnsi="仿宋" w:eastAsia="仿宋"/>
          <w:sz w:val="32"/>
          <w:szCs w:val="32"/>
        </w:rPr>
        <w:t>等违法行为</w:t>
      </w:r>
      <w:r>
        <w:rPr>
          <w:rFonts w:hint="eastAsia" w:ascii="仿宋" w:hAnsi="仿宋" w:eastAsia="仿宋"/>
          <w:sz w:val="32"/>
          <w:szCs w:val="32"/>
        </w:rPr>
        <w:t>。加强</w:t>
      </w:r>
      <w:r>
        <w:rPr>
          <w:rFonts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</w:rPr>
        <w:t>检查</w:t>
      </w:r>
      <w:r>
        <w:rPr>
          <w:rFonts w:ascii="仿宋" w:hAnsi="仿宋" w:eastAsia="仿宋"/>
          <w:sz w:val="32"/>
          <w:szCs w:val="32"/>
        </w:rPr>
        <w:t>和监督抽检，</w:t>
      </w:r>
      <w:r>
        <w:rPr>
          <w:rFonts w:hint="eastAsia" w:ascii="仿宋" w:hAnsi="仿宋" w:eastAsia="仿宋"/>
          <w:sz w:val="32"/>
          <w:szCs w:val="32"/>
        </w:rPr>
        <w:t>对于采购</w:t>
      </w:r>
      <w:r>
        <w:rPr>
          <w:rFonts w:ascii="仿宋" w:hAnsi="仿宋" w:eastAsia="仿宋"/>
          <w:sz w:val="32"/>
          <w:szCs w:val="32"/>
        </w:rPr>
        <w:t>销售</w:t>
      </w:r>
      <w:r>
        <w:rPr>
          <w:rFonts w:hint="eastAsia" w:ascii="仿宋" w:hAnsi="仿宋" w:eastAsia="仿宋"/>
          <w:sz w:val="32"/>
          <w:szCs w:val="32"/>
        </w:rPr>
        <w:t>检出禁止使用</w:t>
      </w:r>
      <w:r>
        <w:rPr>
          <w:rFonts w:ascii="仿宋" w:hAnsi="仿宋" w:eastAsia="仿宋"/>
          <w:sz w:val="32"/>
          <w:szCs w:val="32"/>
        </w:rPr>
        <w:t>农药</w:t>
      </w:r>
      <w:r>
        <w:rPr>
          <w:rFonts w:hint="eastAsia" w:ascii="仿宋" w:hAnsi="仿宋" w:eastAsia="仿宋"/>
          <w:sz w:val="32"/>
          <w:szCs w:val="32"/>
        </w:rPr>
        <w:t>兽药及</w:t>
      </w:r>
      <w:r>
        <w:rPr>
          <w:rFonts w:ascii="仿宋" w:hAnsi="仿宋" w:eastAsia="仿宋"/>
          <w:sz w:val="32"/>
          <w:szCs w:val="32"/>
        </w:rPr>
        <w:t>农药兽药残留超标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食用农产品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违法行为</w:t>
      </w:r>
      <w:r>
        <w:rPr>
          <w:rFonts w:hint="eastAsia" w:ascii="仿宋" w:hAnsi="仿宋" w:eastAsia="仿宋"/>
          <w:sz w:val="32"/>
          <w:szCs w:val="32"/>
        </w:rPr>
        <w:t>。截止目前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共</w:t>
      </w:r>
      <w:r>
        <w:rPr>
          <w:rFonts w:ascii="仿宋" w:hAnsi="仿宋" w:eastAsia="仿宋"/>
          <w:sz w:val="32"/>
          <w:szCs w:val="32"/>
        </w:rPr>
        <w:t>检查</w:t>
      </w:r>
      <w:r>
        <w:rPr>
          <w:rFonts w:hint="eastAsia" w:ascii="仿宋" w:hAnsi="仿宋" w:eastAsia="仿宋"/>
          <w:sz w:val="32"/>
          <w:szCs w:val="32"/>
        </w:rPr>
        <w:t>农村</w:t>
      </w:r>
      <w:r>
        <w:rPr>
          <w:rFonts w:ascii="仿宋" w:hAnsi="仿宋" w:eastAsia="仿宋"/>
          <w:sz w:val="32"/>
          <w:szCs w:val="32"/>
        </w:rPr>
        <w:t>食品</w:t>
      </w:r>
      <w:r>
        <w:rPr>
          <w:rFonts w:hint="eastAsia" w:ascii="仿宋" w:hAnsi="仿宋" w:eastAsia="仿宋"/>
          <w:sz w:val="32"/>
          <w:szCs w:val="32"/>
        </w:rPr>
        <w:t>销售</w:t>
      </w:r>
      <w:r>
        <w:rPr>
          <w:rFonts w:ascii="仿宋" w:hAnsi="仿宋" w:eastAsia="仿宋"/>
          <w:sz w:val="32"/>
          <w:szCs w:val="32"/>
        </w:rPr>
        <w:t>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家次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发现</w:t>
      </w:r>
      <w:r>
        <w:rPr>
          <w:rFonts w:ascii="仿宋" w:hAnsi="仿宋" w:eastAsia="仿宋"/>
          <w:sz w:val="32"/>
          <w:szCs w:val="32"/>
        </w:rPr>
        <w:t>并化解食品安全风险隐患</w:t>
      </w:r>
      <w:r>
        <w:rPr>
          <w:rFonts w:hint="eastAsia" w:ascii="仿宋" w:hAnsi="仿宋" w:eastAsia="仿宋"/>
          <w:sz w:val="32"/>
          <w:szCs w:val="32"/>
        </w:rPr>
        <w:t>130余</w:t>
      </w:r>
      <w:r>
        <w:rPr>
          <w:rFonts w:ascii="仿宋" w:hAnsi="仿宋" w:eastAsia="仿宋"/>
          <w:sz w:val="32"/>
          <w:szCs w:val="32"/>
        </w:rPr>
        <w:t>个，</w:t>
      </w:r>
      <w:r>
        <w:rPr>
          <w:rFonts w:hint="eastAsia" w:ascii="仿宋" w:hAnsi="仿宋" w:eastAsia="仿宋"/>
          <w:sz w:val="32"/>
          <w:szCs w:val="32"/>
        </w:rPr>
        <w:t>组织食品安全</w:t>
      </w:r>
      <w:r>
        <w:rPr>
          <w:rFonts w:ascii="仿宋" w:hAnsi="仿宋" w:eastAsia="仿宋"/>
          <w:sz w:val="32"/>
          <w:szCs w:val="32"/>
        </w:rPr>
        <w:t>监督</w:t>
      </w:r>
      <w:r>
        <w:rPr>
          <w:rFonts w:hint="eastAsia" w:ascii="仿宋" w:hAnsi="仿宋" w:eastAsia="仿宋"/>
          <w:sz w:val="32"/>
          <w:szCs w:val="32"/>
        </w:rPr>
        <w:t>抽检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1000余</w:t>
      </w:r>
      <w:r>
        <w:rPr>
          <w:rFonts w:hint="eastAsia" w:ascii="仿宋" w:hAnsi="仿宋" w:eastAsia="仿宋"/>
          <w:sz w:val="32"/>
          <w:szCs w:val="32"/>
        </w:rPr>
        <w:t>批次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合格率98%。查处生产销售</w:t>
      </w:r>
      <w:r>
        <w:rPr>
          <w:rFonts w:ascii="仿宋" w:hAnsi="仿宋" w:eastAsia="仿宋"/>
          <w:sz w:val="32"/>
          <w:szCs w:val="32"/>
        </w:rPr>
        <w:t>假冒伪劣</w:t>
      </w:r>
      <w:r>
        <w:rPr>
          <w:rFonts w:hint="eastAsia" w:ascii="仿宋" w:hAnsi="仿宋" w:eastAsia="仿宋"/>
          <w:sz w:val="32"/>
          <w:szCs w:val="32"/>
        </w:rPr>
        <w:t>食品</w:t>
      </w:r>
      <w:r>
        <w:rPr>
          <w:rFonts w:ascii="仿宋" w:hAnsi="仿宋" w:eastAsia="仿宋"/>
          <w:sz w:val="32"/>
          <w:szCs w:val="32"/>
        </w:rPr>
        <w:t>等行为案件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/>
          <w:sz w:val="32"/>
          <w:szCs w:val="32"/>
        </w:rPr>
        <w:t>起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组织宣传</w:t>
      </w:r>
      <w:r>
        <w:rPr>
          <w:rFonts w:ascii="仿宋" w:hAnsi="仿宋" w:eastAsia="仿宋"/>
          <w:sz w:val="32"/>
          <w:szCs w:val="32"/>
        </w:rPr>
        <w:t>教育活动</w:t>
      </w:r>
      <w:r>
        <w:rPr>
          <w:rFonts w:hint="eastAsia" w:ascii="仿宋" w:hAnsi="仿宋" w:eastAsia="仿宋"/>
          <w:sz w:val="32"/>
          <w:szCs w:val="32"/>
        </w:rPr>
        <w:t>2次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开展从业人员</w:t>
      </w:r>
      <w:r>
        <w:rPr>
          <w:rFonts w:ascii="仿宋" w:hAnsi="仿宋" w:eastAsia="仿宋"/>
          <w:sz w:val="32"/>
          <w:szCs w:val="32"/>
        </w:rPr>
        <w:t>培训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200余</w:t>
      </w:r>
      <w:r>
        <w:rPr>
          <w:rFonts w:hint="eastAsia" w:ascii="仿宋" w:hAnsi="仿宋" w:eastAsia="仿宋"/>
          <w:sz w:val="32"/>
          <w:szCs w:val="32"/>
        </w:rPr>
        <w:t>人次</w:t>
      </w:r>
      <w:r>
        <w:rPr>
          <w:rFonts w:hint="eastAsia" w:ascii="仿宋" w:hAnsi="仿宋" w:eastAsia="仿宋"/>
          <w:sz w:val="32"/>
          <w:szCs w:val="32"/>
          <w:lang w:eastAsia="zh-CN"/>
        </w:rPr>
        <w:t>，督促提升农村食品经营店提升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300余家</w:t>
      </w:r>
      <w:r>
        <w:rPr>
          <w:rFonts w:ascii="仿宋" w:hAnsi="仿宋" w:eastAsia="仿宋"/>
          <w:sz w:val="32"/>
          <w:szCs w:val="32"/>
        </w:rPr>
        <w:t xml:space="preserve">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</w:rPr>
        <w:t>特殊</w:t>
      </w:r>
      <w:r>
        <w:rPr>
          <w:rFonts w:ascii="仿宋" w:hAnsi="仿宋" w:eastAsia="仿宋"/>
          <w:sz w:val="32"/>
          <w:szCs w:val="32"/>
        </w:rPr>
        <w:t>食品安全监管</w:t>
      </w:r>
      <w:r>
        <w:rPr>
          <w:rFonts w:hint="eastAsia" w:ascii="仿宋" w:hAnsi="仿宋" w:eastAsia="仿宋"/>
          <w:sz w:val="32"/>
          <w:szCs w:val="32"/>
        </w:rPr>
        <w:t>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ascii="仿宋" w:hAnsi="仿宋" w:eastAsia="仿宋"/>
          <w:sz w:val="32"/>
          <w:szCs w:val="32"/>
        </w:rPr>
        <w:t>省局《</w:t>
      </w:r>
      <w:r>
        <w:rPr>
          <w:rFonts w:hint="eastAsia" w:ascii="仿宋" w:hAnsi="仿宋" w:eastAsia="仿宋"/>
          <w:sz w:val="32"/>
          <w:szCs w:val="32"/>
        </w:rPr>
        <w:t>关于</w:t>
      </w:r>
      <w:r>
        <w:rPr>
          <w:rFonts w:ascii="仿宋" w:hAnsi="仿宋" w:eastAsia="仿宋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缓解体力疲劳功能保健食品风险排查工作的通知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省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ascii="仿宋" w:hAnsi="仿宋" w:eastAsia="仿宋"/>
          <w:sz w:val="32"/>
          <w:szCs w:val="32"/>
        </w:rPr>
        <w:t>局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工作部署，</w:t>
      </w:r>
      <w:r>
        <w:rPr>
          <w:rFonts w:hint="eastAsia" w:ascii="仿宋" w:hAnsi="仿宋" w:eastAsia="仿宋"/>
          <w:sz w:val="32"/>
          <w:szCs w:val="32"/>
          <w:lang w:eastAsia="zh-CN"/>
        </w:rPr>
        <w:t>禹州市市场局食品经营安全监管股</w:t>
      </w:r>
      <w:r>
        <w:rPr>
          <w:rFonts w:ascii="仿宋" w:hAnsi="仿宋" w:eastAsia="仿宋"/>
          <w:sz w:val="32"/>
          <w:szCs w:val="32"/>
        </w:rPr>
        <w:t>积极</w:t>
      </w:r>
      <w:r>
        <w:rPr>
          <w:rFonts w:hint="eastAsia" w:ascii="仿宋" w:hAnsi="仿宋" w:eastAsia="仿宋"/>
          <w:sz w:val="32"/>
          <w:szCs w:val="32"/>
        </w:rPr>
        <w:t>开展</w:t>
      </w:r>
      <w:r>
        <w:rPr>
          <w:rFonts w:ascii="仿宋" w:hAnsi="仿宋" w:eastAsia="仿宋"/>
          <w:sz w:val="32"/>
          <w:szCs w:val="32"/>
        </w:rPr>
        <w:t>特殊食品</w:t>
      </w:r>
      <w:r>
        <w:rPr>
          <w:rFonts w:hint="eastAsia" w:ascii="仿宋" w:hAnsi="仿宋" w:eastAsia="仿宋"/>
          <w:sz w:val="32"/>
          <w:szCs w:val="32"/>
        </w:rPr>
        <w:t>安全</w:t>
      </w:r>
      <w:r>
        <w:rPr>
          <w:rFonts w:ascii="仿宋" w:hAnsi="仿宋" w:eastAsia="仿宋"/>
          <w:sz w:val="32"/>
          <w:szCs w:val="32"/>
        </w:rPr>
        <w:t>监管工作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一是</w:t>
      </w:r>
      <w:r>
        <w:rPr>
          <w:rFonts w:ascii="仿宋" w:hAnsi="仿宋" w:eastAsia="仿宋"/>
          <w:b/>
          <w:sz w:val="32"/>
          <w:szCs w:val="32"/>
        </w:rPr>
        <w:t>强化落实</w:t>
      </w:r>
      <w:r>
        <w:rPr>
          <w:rFonts w:hint="eastAsia" w:ascii="仿宋" w:hAnsi="仿宋" w:eastAsia="仿宋"/>
          <w:b/>
          <w:sz w:val="32"/>
          <w:szCs w:val="32"/>
        </w:rPr>
        <w:t>特殊食品</w:t>
      </w:r>
      <w:r>
        <w:rPr>
          <w:rFonts w:ascii="仿宋" w:hAnsi="仿宋" w:eastAsia="仿宋"/>
          <w:b/>
          <w:sz w:val="32"/>
          <w:szCs w:val="32"/>
        </w:rPr>
        <w:t>生产经营</w:t>
      </w:r>
      <w:r>
        <w:rPr>
          <w:rFonts w:hint="eastAsia" w:ascii="仿宋" w:hAnsi="仿宋" w:eastAsia="仿宋"/>
          <w:b/>
          <w:sz w:val="32"/>
          <w:szCs w:val="32"/>
        </w:rPr>
        <w:t>安全</w:t>
      </w:r>
      <w:r>
        <w:rPr>
          <w:rFonts w:ascii="仿宋" w:hAnsi="仿宋" w:eastAsia="仿宋"/>
          <w:b/>
          <w:sz w:val="32"/>
          <w:szCs w:val="32"/>
        </w:rPr>
        <w:t>主体责任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督促特殊食品生产经营企业按照规定食品安全总监、食品安全员100%配备到位，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特殊食品生产经营企业食品安全总监、食品安全员和监管责任人动态名单库。利用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特殊食品抽查考核小程序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开展特殊食品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安全知识培训和抽查考核，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截止目前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禹州市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共有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家企业、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参加考核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全部考核合格，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特殊食品经营者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特殊食品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生产企业考核覆盖率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到100%。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二是加强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特殊食品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生产经营日常监督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工作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重点</w:t>
      </w:r>
      <w:r>
        <w:rPr>
          <w:rFonts w:ascii="仿宋" w:hAnsi="仿宋" w:eastAsia="仿宋"/>
          <w:sz w:val="32"/>
          <w:szCs w:val="32"/>
        </w:rPr>
        <w:t>对保健食品经营单位是否取得《食品经营许可证》，保健食品产品的合法性、进货渠道、标签、说明书、索证制度、销售台账及出厂检验报告单、保健食品标签说明书有无夸大、虚假宣传、和暗示治疗功效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不得与</w:t>
      </w:r>
      <w:r>
        <w:rPr>
          <w:rFonts w:hint="eastAsia" w:ascii="仿宋" w:hAnsi="仿宋" w:eastAsia="仿宋"/>
          <w:sz w:val="32"/>
          <w:szCs w:val="32"/>
        </w:rPr>
        <w:t>其他</w:t>
      </w:r>
      <w:r>
        <w:rPr>
          <w:rFonts w:ascii="仿宋" w:hAnsi="仿宋" w:eastAsia="仿宋"/>
          <w:sz w:val="32"/>
          <w:szCs w:val="32"/>
        </w:rPr>
        <w:t>食品、药品</w:t>
      </w:r>
      <w:r>
        <w:rPr>
          <w:rFonts w:hint="eastAsia" w:ascii="仿宋" w:hAnsi="仿宋" w:eastAsia="仿宋"/>
          <w:sz w:val="32"/>
          <w:szCs w:val="32"/>
        </w:rPr>
        <w:t>混放</w:t>
      </w:r>
      <w:r>
        <w:rPr>
          <w:rFonts w:ascii="仿宋" w:hAnsi="仿宋" w:eastAsia="仿宋"/>
          <w:sz w:val="32"/>
          <w:szCs w:val="32"/>
        </w:rPr>
        <w:t>销售等行为</w:t>
      </w:r>
      <w:r>
        <w:rPr>
          <w:rFonts w:hint="eastAsia" w:ascii="仿宋" w:hAnsi="仿宋" w:eastAsia="仿宋"/>
          <w:sz w:val="32"/>
          <w:szCs w:val="32"/>
        </w:rPr>
        <w:t>进行检查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sz w:val="32"/>
          <w:szCs w:val="32"/>
        </w:rPr>
        <w:t>三是开展</w:t>
      </w:r>
      <w:r>
        <w:rPr>
          <w:rFonts w:ascii="仿宋" w:hAnsi="仿宋" w:eastAsia="仿宋"/>
          <w:b/>
          <w:sz w:val="32"/>
          <w:szCs w:val="32"/>
        </w:rPr>
        <w:t>缓解体力疲劳</w:t>
      </w:r>
      <w:r>
        <w:rPr>
          <w:rFonts w:hint="eastAsia" w:ascii="仿宋" w:hAnsi="仿宋" w:eastAsia="仿宋"/>
          <w:b/>
          <w:sz w:val="32"/>
          <w:szCs w:val="32"/>
        </w:rPr>
        <w:t>功能</w:t>
      </w:r>
      <w:r>
        <w:rPr>
          <w:rFonts w:ascii="仿宋" w:hAnsi="仿宋" w:eastAsia="仿宋"/>
          <w:b/>
          <w:sz w:val="32"/>
          <w:szCs w:val="32"/>
        </w:rPr>
        <w:t>保健食品</w:t>
      </w:r>
      <w:r>
        <w:rPr>
          <w:rFonts w:hint="eastAsia" w:ascii="仿宋" w:hAnsi="仿宋" w:eastAsia="仿宋"/>
          <w:b/>
          <w:sz w:val="32"/>
          <w:szCs w:val="32"/>
        </w:rPr>
        <w:t>风险</w:t>
      </w:r>
      <w:r>
        <w:rPr>
          <w:rFonts w:ascii="仿宋" w:hAnsi="仿宋" w:eastAsia="仿宋"/>
          <w:b/>
          <w:sz w:val="32"/>
          <w:szCs w:val="32"/>
        </w:rPr>
        <w:t>排查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</w:t>
      </w:r>
      <w:r>
        <w:rPr>
          <w:rFonts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经营环节重点排查保健食品</w:t>
      </w:r>
      <w:r>
        <w:rPr>
          <w:rFonts w:ascii="仿宋_GB2312" w:hAnsi="仿宋_GB2312" w:eastAsia="仿宋_GB2312" w:cs="仿宋_GB2312"/>
          <w:sz w:val="32"/>
          <w:szCs w:val="32"/>
        </w:rPr>
        <w:t>经营者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是否存在虚假夸大宣传，是否存在混放销售，是否存在假冒产品等违法行为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</w:t>
      </w:r>
      <w:r>
        <w:rPr>
          <w:rFonts w:ascii="仿宋_GB2312" w:hAnsi="仿宋_GB2312" w:eastAsia="仿宋_GB2312" w:cs="仿宋_GB2312"/>
          <w:sz w:val="32"/>
          <w:szCs w:val="32"/>
        </w:rPr>
        <w:t>目前，</w:t>
      </w:r>
      <w:r>
        <w:rPr>
          <w:rFonts w:ascii="仿宋" w:hAnsi="仿宋" w:eastAsia="仿宋"/>
          <w:sz w:val="32"/>
          <w:szCs w:val="32"/>
        </w:rPr>
        <w:t>共检查保健食品经营</w:t>
      </w:r>
      <w:r>
        <w:rPr>
          <w:rFonts w:hint="eastAsia" w:ascii="仿宋" w:hAnsi="仿宋" w:eastAsia="仿宋"/>
          <w:sz w:val="32"/>
          <w:szCs w:val="32"/>
        </w:rPr>
        <w:t>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514</w:t>
      </w:r>
      <w:r>
        <w:rPr>
          <w:rFonts w:ascii="仿宋" w:hAnsi="仿宋" w:eastAsia="仿宋"/>
          <w:sz w:val="32"/>
          <w:szCs w:val="32"/>
        </w:rPr>
        <w:t>户次，</w:t>
      </w:r>
      <w:r>
        <w:rPr>
          <w:rFonts w:hint="eastAsia" w:ascii="仿宋" w:hAnsi="仿宋" w:eastAsia="仿宋"/>
          <w:sz w:val="32"/>
          <w:szCs w:val="32"/>
        </w:rPr>
        <w:t>针对</w:t>
      </w:r>
      <w:r>
        <w:rPr>
          <w:rFonts w:ascii="仿宋" w:hAnsi="仿宋" w:eastAsia="仿宋"/>
          <w:sz w:val="32"/>
          <w:szCs w:val="32"/>
        </w:rPr>
        <w:t>保健食品与</w:t>
      </w:r>
      <w:r>
        <w:rPr>
          <w:rFonts w:hint="eastAsia" w:ascii="仿宋" w:hAnsi="仿宋" w:eastAsia="仿宋"/>
          <w:sz w:val="32"/>
          <w:szCs w:val="32"/>
        </w:rPr>
        <w:t>其他</w:t>
      </w:r>
      <w:r>
        <w:rPr>
          <w:rFonts w:ascii="仿宋" w:hAnsi="仿宋" w:eastAsia="仿宋"/>
          <w:sz w:val="32"/>
          <w:szCs w:val="32"/>
        </w:rPr>
        <w:t>食品</w:t>
      </w:r>
      <w:r>
        <w:rPr>
          <w:rFonts w:hint="eastAsia" w:ascii="仿宋" w:hAnsi="仿宋" w:eastAsia="仿宋"/>
          <w:sz w:val="32"/>
          <w:szCs w:val="32"/>
        </w:rPr>
        <w:t>混放</w:t>
      </w:r>
      <w:r>
        <w:rPr>
          <w:rFonts w:ascii="仿宋" w:hAnsi="仿宋" w:eastAsia="仿宋"/>
          <w:sz w:val="32"/>
          <w:szCs w:val="32"/>
        </w:rPr>
        <w:t>销售</w:t>
      </w:r>
      <w:r>
        <w:rPr>
          <w:rFonts w:hint="eastAsia" w:ascii="仿宋" w:hAnsi="仿宋" w:eastAsia="仿宋"/>
          <w:sz w:val="32"/>
          <w:szCs w:val="32"/>
        </w:rPr>
        <w:t>的问题</w:t>
      </w:r>
      <w:r>
        <w:rPr>
          <w:rFonts w:ascii="仿宋" w:hAnsi="仿宋" w:eastAsia="仿宋"/>
          <w:sz w:val="32"/>
          <w:szCs w:val="32"/>
        </w:rPr>
        <w:t>责令整改</w:t>
      </w:r>
      <w:r>
        <w:rPr>
          <w:rFonts w:hint="eastAsia" w:ascii="仿宋" w:hAnsi="仿宋" w:eastAsia="仿宋"/>
          <w:sz w:val="32"/>
          <w:szCs w:val="32"/>
          <w:lang w:eastAsia="zh-CN"/>
        </w:rPr>
        <w:t>并立案一起</w:t>
      </w:r>
      <w:r>
        <w:rPr>
          <w:rFonts w:ascii="仿宋" w:hAnsi="仿宋" w:eastAsia="仿宋"/>
          <w:sz w:val="32"/>
          <w:szCs w:val="32"/>
        </w:rPr>
        <w:t xml:space="preserve">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</w:rPr>
        <w:t>食品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三小</w:t>
      </w:r>
      <w:r>
        <w:rPr>
          <w:rFonts w:ascii="仿宋" w:hAnsi="仿宋" w:eastAsia="仿宋"/>
          <w:sz w:val="32"/>
          <w:szCs w:val="32"/>
        </w:rPr>
        <w:t>”治理</w:t>
      </w:r>
      <w:r>
        <w:rPr>
          <w:rFonts w:hint="eastAsia" w:ascii="仿宋" w:hAnsi="仿宋" w:eastAsia="仿宋"/>
          <w:sz w:val="32"/>
          <w:szCs w:val="32"/>
        </w:rPr>
        <w:t>提升</w:t>
      </w:r>
      <w:r>
        <w:rPr>
          <w:rFonts w:ascii="仿宋" w:hAnsi="仿宋" w:eastAsia="仿宋"/>
          <w:sz w:val="32"/>
          <w:szCs w:val="32"/>
        </w:rPr>
        <w:t>专项</w:t>
      </w:r>
      <w:r>
        <w:rPr>
          <w:rFonts w:hint="eastAsia" w:ascii="仿宋" w:hAnsi="仿宋" w:eastAsia="仿宋"/>
          <w:sz w:val="32"/>
          <w:szCs w:val="32"/>
        </w:rPr>
        <w:t>行动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根据《许昌市食品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三小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治理</w:t>
      </w:r>
      <w:r>
        <w:rPr>
          <w:rFonts w:ascii="仿宋" w:hAnsi="仿宋" w:eastAsia="仿宋"/>
          <w:sz w:val="32"/>
          <w:szCs w:val="32"/>
        </w:rPr>
        <w:t>提升</w:t>
      </w:r>
      <w:r>
        <w:rPr>
          <w:rFonts w:hint="eastAsia" w:ascii="仿宋" w:hAnsi="仿宋" w:eastAsia="仿宋"/>
          <w:sz w:val="32"/>
          <w:szCs w:val="32"/>
        </w:rPr>
        <w:t>专项</w:t>
      </w:r>
      <w:r>
        <w:rPr>
          <w:rFonts w:ascii="仿宋" w:hAnsi="仿宋" w:eastAsia="仿宋"/>
          <w:sz w:val="32"/>
          <w:szCs w:val="32"/>
        </w:rPr>
        <w:t>行动方案（</w:t>
      </w:r>
      <w:r>
        <w:rPr>
          <w:rFonts w:hint="eastAsia" w:ascii="仿宋" w:hAnsi="仿宋" w:eastAsia="仿宋"/>
          <w:sz w:val="32"/>
          <w:szCs w:val="32"/>
        </w:rPr>
        <w:t>2022-2024年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》通知</w:t>
      </w:r>
      <w:r>
        <w:rPr>
          <w:rFonts w:ascii="仿宋" w:hAnsi="仿宋" w:eastAsia="仿宋"/>
          <w:sz w:val="32"/>
          <w:szCs w:val="32"/>
        </w:rPr>
        <w:t>要求，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股</w:t>
      </w:r>
      <w:r>
        <w:rPr>
          <w:rFonts w:hint="eastAsia" w:ascii="仿宋" w:hAnsi="仿宋" w:eastAsia="仿宋"/>
          <w:sz w:val="32"/>
          <w:szCs w:val="32"/>
        </w:rPr>
        <w:t>坚持整顿治理和规范提升相结合，巩固深化“三小”综合治理成果，健全完善规章制度和监管举措，规范生产经营环境和生产经营行为，加大日常监管和违法行为惩治力度，开展规范提升和示范创建活动，引导“三小”向标准化、规范化、集约化转型升级，全面提升“三小”食品安全水平，按照“清理整治一批、规范发展一批、转型升级一批”工作总基调，督促“三小”生产</w:t>
      </w:r>
      <w:r>
        <w:rPr>
          <w:rFonts w:ascii="仿宋" w:hAnsi="仿宋" w:eastAsia="仿宋"/>
          <w:sz w:val="32"/>
          <w:szCs w:val="32"/>
        </w:rPr>
        <w:t>经营</w:t>
      </w:r>
      <w:r>
        <w:rPr>
          <w:rFonts w:hint="eastAsia" w:ascii="仿宋" w:hAnsi="仿宋" w:eastAsia="仿宋"/>
          <w:sz w:val="32"/>
          <w:szCs w:val="32"/>
        </w:rPr>
        <w:t>主体</w:t>
      </w:r>
      <w:r>
        <w:rPr>
          <w:rFonts w:ascii="仿宋" w:hAnsi="仿宋" w:eastAsia="仿宋"/>
          <w:sz w:val="32"/>
          <w:szCs w:val="32"/>
        </w:rPr>
        <w:t>全面落实</w:t>
      </w:r>
      <w:r>
        <w:rPr>
          <w:rFonts w:hint="eastAsia" w:ascii="仿宋" w:hAnsi="仿宋" w:eastAsia="仿宋"/>
          <w:sz w:val="32"/>
          <w:szCs w:val="32"/>
        </w:rPr>
        <w:t>食品安全主体</w:t>
      </w:r>
      <w:r>
        <w:rPr>
          <w:rFonts w:ascii="仿宋" w:hAnsi="仿宋" w:eastAsia="仿宋"/>
          <w:sz w:val="32"/>
          <w:szCs w:val="32"/>
        </w:rPr>
        <w:t>责任，</w:t>
      </w:r>
      <w:r>
        <w:rPr>
          <w:rFonts w:hint="eastAsia" w:ascii="仿宋" w:hAnsi="仿宋" w:eastAsia="仿宋"/>
          <w:sz w:val="32"/>
          <w:szCs w:val="32"/>
        </w:rPr>
        <w:t>建立健全原辅料采购</w:t>
      </w:r>
      <w:r>
        <w:rPr>
          <w:rFonts w:ascii="仿宋" w:hAnsi="仿宋" w:eastAsia="仿宋"/>
          <w:sz w:val="32"/>
          <w:szCs w:val="32"/>
        </w:rPr>
        <w:t>查验和</w:t>
      </w:r>
      <w:r>
        <w:rPr>
          <w:rFonts w:hint="eastAsia" w:ascii="仿宋" w:hAnsi="仿宋" w:eastAsia="仿宋"/>
          <w:sz w:val="32"/>
          <w:szCs w:val="32"/>
        </w:rPr>
        <w:t>索证索票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生产加工过程控制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产品</w:t>
      </w:r>
      <w:r>
        <w:rPr>
          <w:rFonts w:ascii="仿宋" w:hAnsi="仿宋" w:eastAsia="仿宋"/>
          <w:sz w:val="32"/>
          <w:szCs w:val="32"/>
        </w:rPr>
        <w:t>贮存和</w:t>
      </w:r>
      <w:r>
        <w:rPr>
          <w:rFonts w:hint="eastAsia" w:ascii="仿宋" w:hAnsi="仿宋" w:eastAsia="仿宋"/>
          <w:sz w:val="32"/>
          <w:szCs w:val="32"/>
        </w:rPr>
        <w:t>销售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从业</w:t>
      </w:r>
      <w:r>
        <w:rPr>
          <w:rFonts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</w:rPr>
        <w:t>健康管理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清洗消毒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食品添加剂</w:t>
      </w:r>
      <w:r>
        <w:rPr>
          <w:rFonts w:ascii="仿宋" w:hAnsi="仿宋" w:eastAsia="仿宋"/>
          <w:sz w:val="32"/>
          <w:szCs w:val="32"/>
        </w:rPr>
        <w:t>使用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产品购销</w:t>
      </w:r>
      <w:r>
        <w:rPr>
          <w:rFonts w:hint="eastAsia" w:ascii="仿宋" w:hAnsi="仿宋" w:eastAsia="仿宋"/>
          <w:sz w:val="32"/>
          <w:szCs w:val="32"/>
        </w:rPr>
        <w:t>记录</w:t>
      </w:r>
      <w:r>
        <w:rPr>
          <w:rFonts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</w:rPr>
        <w:t>各项</w:t>
      </w:r>
      <w:r>
        <w:rPr>
          <w:rFonts w:ascii="仿宋" w:hAnsi="仿宋" w:eastAsia="仿宋"/>
          <w:sz w:val="32"/>
          <w:szCs w:val="32"/>
        </w:rPr>
        <w:t>食品安全管理制度，</w:t>
      </w:r>
      <w:r>
        <w:rPr>
          <w:rFonts w:hint="eastAsia" w:ascii="仿宋" w:hAnsi="仿宋" w:eastAsia="仿宋"/>
          <w:sz w:val="32"/>
          <w:szCs w:val="32"/>
        </w:rPr>
        <w:t>提升“三小”门店</w:t>
      </w:r>
      <w:r>
        <w:rPr>
          <w:rFonts w:ascii="仿宋" w:hAnsi="仿宋" w:eastAsia="仿宋"/>
          <w:sz w:val="32"/>
          <w:szCs w:val="32"/>
        </w:rPr>
        <w:t>食品安全保障能力。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以来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我股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辖区打造食品安全示范街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ascii="仿宋" w:hAnsi="仿宋" w:eastAsia="仿宋"/>
          <w:sz w:val="32"/>
          <w:szCs w:val="32"/>
        </w:rPr>
        <w:t>，食品安全示范门店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典型</w:t>
      </w:r>
      <w:r>
        <w:rPr>
          <w:rFonts w:hint="eastAsia" w:ascii="仿宋" w:hAnsi="仿宋" w:eastAsia="仿宋"/>
          <w:sz w:val="32"/>
          <w:szCs w:val="32"/>
        </w:rPr>
        <w:t>带动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引导推动其他</w:t>
      </w:r>
      <w:r>
        <w:rPr>
          <w:rFonts w:ascii="仿宋" w:hAnsi="仿宋" w:eastAsia="仿宋"/>
          <w:sz w:val="32"/>
          <w:szCs w:val="32"/>
        </w:rPr>
        <w:t>从业者</w:t>
      </w:r>
      <w:r>
        <w:rPr>
          <w:rFonts w:hint="eastAsia" w:ascii="仿宋" w:hAnsi="仿宋" w:eastAsia="仿宋"/>
          <w:sz w:val="32"/>
          <w:szCs w:val="32"/>
        </w:rPr>
        <w:t>跟进</w:t>
      </w:r>
      <w:r>
        <w:rPr>
          <w:rFonts w:ascii="仿宋" w:hAnsi="仿宋" w:eastAsia="仿宋"/>
          <w:sz w:val="32"/>
          <w:szCs w:val="32"/>
        </w:rPr>
        <w:t>改造，</w:t>
      </w:r>
      <w:r>
        <w:rPr>
          <w:rFonts w:hint="eastAsia" w:ascii="仿宋" w:hAnsi="仿宋" w:eastAsia="仿宋"/>
          <w:sz w:val="32"/>
          <w:szCs w:val="32"/>
        </w:rPr>
        <w:t>形成</w:t>
      </w:r>
      <w:r>
        <w:rPr>
          <w:rFonts w:ascii="仿宋" w:hAnsi="仿宋" w:eastAsia="仿宋"/>
          <w:sz w:val="32"/>
          <w:szCs w:val="32"/>
        </w:rPr>
        <w:t>良好</w:t>
      </w:r>
      <w:r>
        <w:rPr>
          <w:rFonts w:hint="eastAsia" w:ascii="仿宋" w:hAnsi="仿宋" w:eastAsia="仿宋"/>
          <w:sz w:val="32"/>
          <w:szCs w:val="32"/>
        </w:rPr>
        <w:t>带动</w:t>
      </w:r>
      <w:r>
        <w:rPr>
          <w:rFonts w:ascii="仿宋" w:hAnsi="仿宋" w:eastAsia="仿宋"/>
          <w:sz w:val="32"/>
          <w:szCs w:val="32"/>
        </w:rPr>
        <w:t>效应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促进</w:t>
      </w:r>
      <w:r>
        <w:rPr>
          <w:rFonts w:hint="eastAsia" w:ascii="仿宋" w:hAnsi="仿宋" w:eastAsia="仿宋"/>
          <w:sz w:val="32"/>
          <w:szCs w:val="32"/>
        </w:rPr>
        <w:t>“三小”门店整体提升</w:t>
      </w:r>
      <w:r>
        <w:rPr>
          <w:rFonts w:ascii="仿宋" w:hAnsi="仿宋" w:eastAsia="仿宋"/>
          <w:sz w:val="32"/>
          <w:szCs w:val="32"/>
        </w:rPr>
        <w:t>。截止目前，</w:t>
      </w:r>
      <w:r>
        <w:rPr>
          <w:rFonts w:hint="eastAsia" w:ascii="仿宋" w:hAnsi="仿宋" w:eastAsia="仿宋"/>
          <w:sz w:val="32"/>
          <w:szCs w:val="32"/>
        </w:rPr>
        <w:t>共</w:t>
      </w:r>
      <w:r>
        <w:rPr>
          <w:rFonts w:ascii="仿宋" w:hAnsi="仿宋" w:eastAsia="仿宋"/>
          <w:sz w:val="32"/>
          <w:szCs w:val="32"/>
        </w:rPr>
        <w:t>检查“</w:t>
      </w:r>
      <w:r>
        <w:rPr>
          <w:rFonts w:hint="eastAsia" w:ascii="仿宋" w:hAnsi="仿宋" w:eastAsia="仿宋"/>
          <w:sz w:val="32"/>
          <w:szCs w:val="32"/>
        </w:rPr>
        <w:t>三小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门店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364家次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发现</w:t>
      </w:r>
      <w:r>
        <w:rPr>
          <w:rFonts w:ascii="仿宋" w:hAnsi="仿宋" w:eastAsia="仿宋"/>
          <w:sz w:val="32"/>
          <w:szCs w:val="32"/>
        </w:rPr>
        <w:t>并化解</w:t>
      </w:r>
      <w:r>
        <w:rPr>
          <w:rFonts w:hint="eastAsia" w:ascii="仿宋" w:hAnsi="仿宋" w:eastAsia="仿宋"/>
          <w:sz w:val="32"/>
          <w:szCs w:val="32"/>
        </w:rPr>
        <w:t>风险隐患103个，累计</w:t>
      </w:r>
      <w:r>
        <w:rPr>
          <w:rFonts w:ascii="仿宋" w:hAnsi="仿宋" w:eastAsia="仿宋"/>
          <w:sz w:val="32"/>
          <w:szCs w:val="32"/>
        </w:rPr>
        <w:t>下发</w:t>
      </w:r>
      <w:r>
        <w:rPr>
          <w:rFonts w:hint="eastAsia" w:ascii="仿宋" w:hAnsi="仿宋" w:eastAsia="仿宋"/>
          <w:sz w:val="32"/>
          <w:szCs w:val="32"/>
        </w:rPr>
        <w:t>各类食品</w:t>
      </w:r>
      <w:r>
        <w:rPr>
          <w:rFonts w:ascii="仿宋" w:hAnsi="仿宋" w:eastAsia="仿宋"/>
          <w:sz w:val="32"/>
          <w:szCs w:val="32"/>
        </w:rPr>
        <w:t>安全宣传彩页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000余</w:t>
      </w:r>
      <w:r>
        <w:rPr>
          <w:rFonts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（四）</w:t>
      </w:r>
      <w:r>
        <w:rPr>
          <w:rFonts w:hint="eastAsia" w:ascii="仿宋" w:hAnsi="仿宋" w:eastAsia="仿宋"/>
          <w:sz w:val="32"/>
          <w:szCs w:val="32"/>
        </w:rPr>
        <w:t>网络食品安全</w:t>
      </w:r>
      <w:r>
        <w:rPr>
          <w:rFonts w:ascii="仿宋" w:hAnsi="仿宋" w:eastAsia="仿宋"/>
          <w:sz w:val="32"/>
          <w:szCs w:val="32"/>
        </w:rPr>
        <w:t xml:space="preserve">净网行动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为加强</w:t>
      </w:r>
      <w:r>
        <w:rPr>
          <w:rFonts w:ascii="仿宋" w:hAnsi="仿宋" w:eastAsia="仿宋"/>
          <w:sz w:val="32"/>
          <w:szCs w:val="32"/>
        </w:rPr>
        <w:t>网络</w:t>
      </w:r>
      <w:r>
        <w:rPr>
          <w:rFonts w:hint="eastAsia" w:ascii="仿宋" w:hAnsi="仿宋" w:eastAsia="仿宋" w:cs="Tahoma"/>
          <w:sz w:val="32"/>
          <w:szCs w:val="32"/>
        </w:rPr>
        <w:t>食品安全监督管理，规范网络食品经营行为，</w:t>
      </w:r>
      <w:r>
        <w:rPr>
          <w:rFonts w:hint="eastAsia" w:ascii="仿宋" w:hAnsi="仿宋" w:eastAsia="仿宋"/>
          <w:sz w:val="32"/>
          <w:szCs w:val="32"/>
        </w:rPr>
        <w:t>根据《许昌市网络</w:t>
      </w:r>
      <w:r>
        <w:rPr>
          <w:rFonts w:ascii="仿宋" w:hAnsi="仿宋" w:eastAsia="仿宋"/>
          <w:sz w:val="32"/>
          <w:szCs w:val="32"/>
        </w:rPr>
        <w:t>食品安全净网行动实施方案</w:t>
      </w:r>
      <w:r>
        <w:rPr>
          <w:rFonts w:hint="eastAsia" w:ascii="仿宋" w:hAnsi="仿宋" w:eastAsia="仿宋"/>
          <w:sz w:val="32"/>
          <w:szCs w:val="32"/>
        </w:rPr>
        <w:t>（2022-2024年）》的</w:t>
      </w:r>
      <w:r>
        <w:rPr>
          <w:rFonts w:ascii="仿宋" w:hAnsi="仿宋" w:eastAsia="仿宋"/>
          <w:sz w:val="32"/>
          <w:szCs w:val="32"/>
        </w:rPr>
        <w:t>通知要求，</w:t>
      </w:r>
      <w:r>
        <w:rPr>
          <w:rFonts w:hint="eastAsia" w:ascii="仿宋" w:hAnsi="仿宋" w:eastAsia="仿宋" w:cs="Tahoma"/>
          <w:sz w:val="32"/>
          <w:szCs w:val="32"/>
        </w:rPr>
        <w:t>我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股</w:t>
      </w:r>
      <w:r>
        <w:rPr>
          <w:rFonts w:hint="eastAsia" w:ascii="仿宋" w:hAnsi="仿宋" w:eastAsia="仿宋" w:cs="Tahoma"/>
          <w:sz w:val="32"/>
          <w:szCs w:val="32"/>
        </w:rPr>
        <w:t>首先在全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Tahoma"/>
          <w:sz w:val="32"/>
          <w:szCs w:val="32"/>
        </w:rPr>
        <w:t>范围开展网络食品经营主体资质清查，摸清辖区网络食品经营主体</w:t>
      </w:r>
      <w:r>
        <w:rPr>
          <w:rFonts w:ascii="仿宋" w:hAnsi="仿宋" w:eastAsia="仿宋" w:cs="Tahoma"/>
          <w:sz w:val="32"/>
          <w:szCs w:val="32"/>
        </w:rPr>
        <w:t>，</w:t>
      </w:r>
      <w:r>
        <w:rPr>
          <w:rFonts w:hint="eastAsia" w:ascii="仿宋" w:hAnsi="仿宋" w:eastAsia="仿宋" w:cs="Tahoma"/>
          <w:sz w:val="32"/>
          <w:szCs w:val="32"/>
        </w:rPr>
        <w:t>重点检查入网食品生产经营者是否取得食品生产经营许可，是否按照许可证载明的主体业态和经营项目从事经营活动；重点整治无证经营、证照过期、超出许可的经营项目、未按要求进行信息公示及发布虚假信息等违法行为。截止目前</w:t>
      </w:r>
      <w:r>
        <w:rPr>
          <w:rFonts w:ascii="仿宋" w:hAnsi="仿宋" w:eastAsia="仿宋" w:cs="Tahoma"/>
          <w:sz w:val="32"/>
          <w:szCs w:val="32"/>
        </w:rPr>
        <w:t>，</w:t>
      </w:r>
      <w:r>
        <w:rPr>
          <w:rFonts w:hint="eastAsia" w:ascii="仿宋" w:hAnsi="仿宋" w:eastAsia="仿宋" w:cs="Tahoma"/>
          <w:sz w:val="32"/>
          <w:szCs w:val="32"/>
        </w:rPr>
        <w:t>排查</w:t>
      </w:r>
      <w:r>
        <w:rPr>
          <w:rFonts w:ascii="仿宋" w:hAnsi="仿宋" w:eastAsia="仿宋" w:cs="Tahoma"/>
          <w:sz w:val="32"/>
          <w:szCs w:val="32"/>
        </w:rPr>
        <w:t>入网</w:t>
      </w:r>
      <w:r>
        <w:rPr>
          <w:rFonts w:hint="eastAsia" w:ascii="仿宋" w:hAnsi="仿宋" w:eastAsia="仿宋" w:cs="Tahoma"/>
          <w:sz w:val="32"/>
          <w:szCs w:val="32"/>
        </w:rPr>
        <w:t>食品</w:t>
      </w:r>
      <w:r>
        <w:rPr>
          <w:rFonts w:ascii="仿宋" w:hAnsi="仿宋" w:eastAsia="仿宋" w:cs="Tahoma"/>
          <w:sz w:val="32"/>
          <w:szCs w:val="32"/>
        </w:rPr>
        <w:t>经营者</w:t>
      </w:r>
      <w:r>
        <w:rPr>
          <w:rFonts w:hint="eastAsia" w:ascii="仿宋" w:hAnsi="仿宋" w:eastAsia="仿宋" w:cs="Tahoma"/>
          <w:sz w:val="32"/>
          <w:szCs w:val="32"/>
        </w:rPr>
        <w:t>78户</w:t>
      </w:r>
      <w:r>
        <w:rPr>
          <w:rFonts w:ascii="仿宋" w:hAnsi="仿宋" w:eastAsia="仿宋" w:cs="Tahoma"/>
          <w:sz w:val="32"/>
          <w:szCs w:val="32"/>
        </w:rPr>
        <w:t>次，对发现的未按照</w:t>
      </w:r>
      <w:r>
        <w:rPr>
          <w:rFonts w:hint="eastAsia" w:ascii="仿宋" w:hAnsi="仿宋" w:eastAsia="仿宋" w:cs="Tahoma"/>
          <w:sz w:val="32"/>
          <w:szCs w:val="32"/>
        </w:rPr>
        <w:t>许可</w:t>
      </w:r>
      <w:r>
        <w:rPr>
          <w:rFonts w:ascii="仿宋" w:hAnsi="仿宋" w:eastAsia="仿宋" w:cs="Tahoma"/>
          <w:sz w:val="32"/>
          <w:szCs w:val="32"/>
        </w:rPr>
        <w:t>项目从事</w:t>
      </w:r>
      <w:r>
        <w:rPr>
          <w:rFonts w:hint="eastAsia" w:ascii="仿宋" w:hAnsi="仿宋" w:eastAsia="仿宋" w:cs="Tahoma"/>
          <w:sz w:val="32"/>
          <w:szCs w:val="32"/>
        </w:rPr>
        <w:t>食品</w:t>
      </w:r>
      <w:r>
        <w:rPr>
          <w:rFonts w:ascii="仿宋" w:hAnsi="仿宋" w:eastAsia="仿宋" w:cs="Tahoma"/>
          <w:sz w:val="32"/>
          <w:szCs w:val="32"/>
        </w:rPr>
        <w:t>经营</w:t>
      </w:r>
      <w:r>
        <w:rPr>
          <w:rFonts w:hint="eastAsia" w:ascii="仿宋" w:hAnsi="仿宋" w:eastAsia="仿宋" w:cs="Tahoma"/>
          <w:sz w:val="32"/>
          <w:szCs w:val="32"/>
        </w:rPr>
        <w:t>的</w:t>
      </w:r>
      <w:r>
        <w:rPr>
          <w:rFonts w:ascii="仿宋" w:hAnsi="仿宋" w:eastAsia="仿宋" w:cs="Tahoma"/>
          <w:sz w:val="32"/>
          <w:szCs w:val="32"/>
        </w:rPr>
        <w:t>行为要求</w:t>
      </w:r>
      <w:r>
        <w:rPr>
          <w:rFonts w:hint="eastAsia" w:ascii="仿宋" w:hAnsi="仿宋" w:eastAsia="仿宋" w:cs="Tahoma"/>
          <w:sz w:val="32"/>
          <w:szCs w:val="32"/>
        </w:rPr>
        <w:t>商户</w:t>
      </w:r>
      <w:r>
        <w:rPr>
          <w:rFonts w:ascii="仿宋" w:hAnsi="仿宋" w:eastAsia="仿宋" w:cs="Tahoma"/>
          <w:sz w:val="32"/>
          <w:szCs w:val="32"/>
        </w:rPr>
        <w:t>限期改正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（五）食品</w:t>
      </w:r>
      <w:r>
        <w:rPr>
          <w:rFonts w:ascii="仿宋" w:hAnsi="仿宋" w:eastAsia="仿宋"/>
          <w:sz w:val="32"/>
          <w:szCs w:val="32"/>
        </w:rPr>
        <w:t>销售领域</w:t>
      </w:r>
      <w:r>
        <w:rPr>
          <w:rFonts w:hint="eastAsia" w:ascii="仿宋" w:hAnsi="仿宋" w:eastAsia="仿宋"/>
          <w:sz w:val="32"/>
          <w:szCs w:val="32"/>
        </w:rPr>
        <w:t>主体责任“四化”建设工作。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扎实</w:t>
      </w:r>
      <w:r>
        <w:rPr>
          <w:rFonts w:hint="eastAsia" w:ascii="仿宋" w:hAnsi="仿宋" w:eastAsia="仿宋"/>
          <w:sz w:val="32"/>
          <w:szCs w:val="32"/>
        </w:rPr>
        <w:t>推进食品</w:t>
      </w:r>
      <w:r>
        <w:rPr>
          <w:rFonts w:ascii="仿宋" w:hAnsi="仿宋" w:eastAsia="仿宋"/>
          <w:sz w:val="32"/>
          <w:szCs w:val="32"/>
        </w:rPr>
        <w:t>销售单位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食品安全管理常态化、制度化、规范化，压紧压实企业食品安全主体责任，严守食品安全底线，根据</w:t>
      </w:r>
      <w:r>
        <w:rPr>
          <w:rFonts w:ascii="仿宋_GB2312" w:hAnsi="仿宋_GB2312" w:eastAsia="仿宋_GB2312" w:cs="仿宋_GB2312"/>
          <w:sz w:val="32"/>
          <w:szCs w:val="32"/>
        </w:rPr>
        <w:t>省市局工作部署，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我股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“四化”建设</w:t>
      </w:r>
      <w:r>
        <w:rPr>
          <w:rFonts w:ascii="仿宋_GB2312" w:hAnsi="仿宋_GB2312" w:eastAsia="仿宋_GB2312" w:cs="仿宋_GB2312"/>
          <w:sz w:val="32"/>
          <w:szCs w:val="32"/>
        </w:rPr>
        <w:t>培训暨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ascii="仿宋_GB2312" w:hAnsi="仿宋_GB2312" w:eastAsia="仿宋_GB2312" w:cs="仿宋_GB2312"/>
          <w:sz w:val="32"/>
          <w:szCs w:val="32"/>
        </w:rPr>
        <w:t>推进会，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ascii="仿宋_GB2312" w:hAnsi="仿宋_GB2312" w:eastAsia="仿宋_GB2312" w:cs="仿宋_GB2312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</w:rPr>
        <w:t>《河南省食品销售领域主体责任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四化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建设指导手册》，在此</w:t>
      </w:r>
      <w:r>
        <w:rPr>
          <w:rFonts w:ascii="仿宋" w:hAnsi="仿宋" w:eastAsia="仿宋"/>
          <w:sz w:val="32"/>
          <w:szCs w:val="32"/>
        </w:rPr>
        <w:t>基础上</w:t>
      </w:r>
      <w:r>
        <w:rPr>
          <w:rFonts w:hint="eastAsia" w:ascii="仿宋" w:hAnsi="仿宋" w:eastAsia="仿宋"/>
          <w:sz w:val="32"/>
          <w:szCs w:val="32"/>
        </w:rPr>
        <w:t>，统一标准打造</w:t>
      </w:r>
      <w:r>
        <w:rPr>
          <w:rFonts w:ascii="仿宋" w:hAnsi="仿宋" w:eastAsia="仿宋"/>
          <w:sz w:val="32"/>
          <w:szCs w:val="32"/>
        </w:rPr>
        <w:t>样板商超，</w:t>
      </w:r>
      <w:r>
        <w:rPr>
          <w:rFonts w:hint="eastAsia" w:ascii="仿宋" w:hAnsi="仿宋" w:eastAsia="仿宋"/>
          <w:sz w:val="32"/>
          <w:szCs w:val="32"/>
        </w:rPr>
        <w:t>通过总结</w:t>
      </w:r>
      <w:r>
        <w:rPr>
          <w:rFonts w:ascii="仿宋" w:hAnsi="仿宋" w:eastAsia="仿宋"/>
          <w:sz w:val="32"/>
          <w:szCs w:val="32"/>
        </w:rPr>
        <w:t>推广试点</w:t>
      </w:r>
      <w:r>
        <w:rPr>
          <w:rFonts w:hint="eastAsia" w:ascii="仿宋" w:hAnsi="仿宋" w:eastAsia="仿宋"/>
          <w:sz w:val="32"/>
          <w:szCs w:val="32"/>
        </w:rPr>
        <w:t>经验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以点带面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全面铺开。借助许昌市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四化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建设</w:t>
      </w:r>
      <w:r>
        <w:rPr>
          <w:rFonts w:ascii="仿宋" w:hAnsi="仿宋" w:eastAsia="仿宋"/>
          <w:sz w:val="32"/>
          <w:szCs w:val="32"/>
        </w:rPr>
        <w:t>现场观摩会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机会，</w:t>
      </w:r>
      <w:r>
        <w:rPr>
          <w:rFonts w:hint="eastAsia" w:ascii="仿宋" w:hAnsi="仿宋" w:eastAsia="仿宋"/>
          <w:sz w:val="32"/>
          <w:szCs w:val="32"/>
        </w:rPr>
        <w:t>倡导</w:t>
      </w:r>
      <w:r>
        <w:rPr>
          <w:rFonts w:ascii="仿宋" w:hAnsi="仿宋" w:eastAsia="仿宋"/>
          <w:sz w:val="32"/>
          <w:szCs w:val="32"/>
        </w:rPr>
        <w:t>辖区</w:t>
      </w:r>
      <w:r>
        <w:rPr>
          <w:rFonts w:hint="eastAsia" w:ascii="仿宋" w:hAnsi="仿宋" w:eastAsia="仿宋"/>
          <w:sz w:val="32"/>
          <w:szCs w:val="32"/>
        </w:rPr>
        <w:t>商超</w:t>
      </w:r>
      <w:r>
        <w:rPr>
          <w:rFonts w:ascii="仿宋" w:hAnsi="仿宋" w:eastAsia="仿宋"/>
          <w:sz w:val="32"/>
          <w:szCs w:val="32"/>
        </w:rPr>
        <w:t>经营者学习交流先进建设经验，截止目前，</w:t>
      </w:r>
      <w:r>
        <w:rPr>
          <w:rFonts w:hint="eastAsia" w:ascii="仿宋" w:hAnsi="仿宋" w:eastAsia="仿宋"/>
          <w:sz w:val="32"/>
          <w:szCs w:val="32"/>
          <w:lang w:eastAsia="zh-CN"/>
        </w:rPr>
        <w:t>我股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省局</w:t>
      </w:r>
      <w:r>
        <w:rPr>
          <w:rFonts w:hint="eastAsia" w:ascii="仿宋" w:hAnsi="仿宋" w:eastAsia="仿宋"/>
          <w:sz w:val="32"/>
          <w:szCs w:val="32"/>
        </w:rPr>
        <w:t>“四化”建设</w:t>
      </w:r>
      <w:r>
        <w:rPr>
          <w:rFonts w:ascii="仿宋" w:hAnsi="仿宋" w:eastAsia="仿宋"/>
          <w:sz w:val="32"/>
          <w:szCs w:val="32"/>
        </w:rPr>
        <w:t>指导手册的样板，制作了监管公示牌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0个、食品</w:t>
      </w:r>
      <w:r>
        <w:rPr>
          <w:rFonts w:ascii="仿宋" w:hAnsi="仿宋" w:eastAsia="仿宋"/>
          <w:sz w:val="32"/>
          <w:szCs w:val="32"/>
        </w:rPr>
        <w:t>安全</w:t>
      </w:r>
      <w:r>
        <w:rPr>
          <w:rFonts w:hint="eastAsia" w:ascii="仿宋" w:hAnsi="仿宋" w:eastAsia="仿宋"/>
          <w:sz w:val="32"/>
          <w:szCs w:val="32"/>
        </w:rPr>
        <w:t>“两个</w:t>
      </w:r>
      <w:r>
        <w:rPr>
          <w:rFonts w:ascii="仿宋" w:hAnsi="仿宋" w:eastAsia="仿宋"/>
          <w:sz w:val="32"/>
          <w:szCs w:val="32"/>
        </w:rPr>
        <w:t>责任</w:t>
      </w:r>
      <w:r>
        <w:rPr>
          <w:rFonts w:hint="eastAsia" w:ascii="仿宋" w:hAnsi="仿宋" w:eastAsia="仿宋"/>
          <w:sz w:val="32"/>
          <w:szCs w:val="32"/>
        </w:rPr>
        <w:t>”明白卡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00个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全面推进</w:t>
      </w:r>
      <w:r>
        <w:rPr>
          <w:rFonts w:hint="eastAsia" w:ascii="仿宋" w:hAnsi="仿宋" w:eastAsia="仿宋"/>
          <w:sz w:val="32"/>
          <w:szCs w:val="32"/>
        </w:rPr>
        <w:t>“四化”建设</w:t>
      </w:r>
      <w:r>
        <w:rPr>
          <w:rFonts w:ascii="仿宋" w:hAnsi="仿宋" w:eastAsia="仿宋"/>
          <w:sz w:val="32"/>
          <w:szCs w:val="32"/>
        </w:rPr>
        <w:t>商超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4000余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ascii="仿宋" w:hAnsi="仿宋" w:eastAsia="仿宋"/>
          <w:sz w:val="32"/>
          <w:szCs w:val="32"/>
        </w:rPr>
        <w:t>，覆盖率</w:t>
      </w:r>
      <w:r>
        <w:rPr>
          <w:rFonts w:hint="eastAsia" w:ascii="仿宋" w:hAnsi="仿宋" w:eastAsia="仿宋"/>
          <w:sz w:val="32"/>
          <w:szCs w:val="32"/>
        </w:rPr>
        <w:t>达</w:t>
      </w:r>
      <w:r>
        <w:rPr>
          <w:rFonts w:ascii="仿宋" w:hAnsi="仿宋" w:eastAsia="仿宋"/>
          <w:sz w:val="32"/>
          <w:szCs w:val="32"/>
        </w:rPr>
        <w:t>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以上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（六）落实“两个责任”，健全企业责任体系。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eastAsia="zh-CN"/>
        </w:rPr>
        <w:t>督导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</w:rPr>
        <w:t>食品经营企业建立健全食品安全管理制度，落实食品安全责任制，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eastAsia="zh-CN"/>
        </w:rPr>
        <w:t>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</w:rPr>
        <w:t>具有一定规模的食品经营企业配备食品安全员的同时，应当依法配备食品安全总监；要建立企业主要负责人负总责，食品安全总监、食品安全员分级负责的食品安全责任体系。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eastAsia="zh-CN"/>
        </w:rPr>
        <w:t>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val="en-US" w:eastAsia="zh-CN"/>
        </w:rPr>
        <w:t>9家有一定规模企业建立食品安全管理机构并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</w:rPr>
        <w:t>配备食品安全总监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eastAsia="zh-CN"/>
        </w:rPr>
        <w:t>和食品安全员，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val="en-US" w:eastAsia="zh-CN"/>
        </w:rPr>
        <w:t>1000余家食品经营户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</w:rPr>
        <w:t>备食品安全员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（七）开展“双节”食品安全监管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  <w:shd w:val="clear" w:fill="FFFFFF"/>
          <w:lang w:val="en-US" w:eastAsia="zh-CN"/>
        </w:rPr>
        <w:t>按照“双节”期间食品安全监管计划，联合抽检中心到市场和集贸市场开展“你点我捡、你送我捡”食品安全保障工作，连续12天共开展现场“双节”快检500批次，快检结果全部合格；督促各监管单位开展春节期间食品流通领域监管，共检查各类食品经营户1800余家，出动执法车次600余次。出动执法人次1000余次，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  <w:t>（八）按照许昌工作要求，</w:t>
      </w:r>
      <w:r>
        <w:rPr>
          <w:rFonts w:hint="eastAsia" w:ascii="楷体" w:hAnsi="楷体" w:eastAsia="楷体"/>
          <w:b w:val="0"/>
          <w:bCs w:val="0"/>
          <w:sz w:val="32"/>
          <w:szCs w:val="32"/>
        </w:rPr>
        <w:t>全面推进食品经营者</w:t>
      </w:r>
      <w:r>
        <w:rPr>
          <w:rFonts w:hint="eastAsia" w:ascii="楷体" w:hAnsi="楷体" w:eastAsia="楷体"/>
          <w:b w:val="0"/>
          <w:bCs w:val="0"/>
          <w:sz w:val="32"/>
          <w:szCs w:val="32"/>
          <w:lang w:eastAsia="zh-CN"/>
        </w:rPr>
        <w:t>电子监管</w:t>
      </w:r>
      <w:r>
        <w:rPr>
          <w:rFonts w:hint="eastAsia" w:ascii="楷体" w:hAnsi="楷体" w:eastAsia="楷体"/>
          <w:b w:val="0"/>
          <w:bCs w:val="0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许昌电子监管要求，我局不等不靠，</w:t>
      </w:r>
      <w:r>
        <w:rPr>
          <w:rFonts w:hint="eastAsia" w:ascii="仿宋_GB2312" w:eastAsia="仿宋_GB2312"/>
          <w:sz w:val="32"/>
          <w:szCs w:val="32"/>
        </w:rPr>
        <w:t>全面推进食品经营者</w:t>
      </w:r>
      <w:r>
        <w:rPr>
          <w:rFonts w:hint="eastAsia" w:ascii="仿宋_GB2312" w:eastAsia="仿宋_GB2312"/>
          <w:sz w:val="32"/>
          <w:szCs w:val="32"/>
          <w:lang w:eastAsia="zh-CN"/>
        </w:rPr>
        <w:t>电子监管</w:t>
      </w:r>
      <w:r>
        <w:rPr>
          <w:rFonts w:hint="eastAsia" w:ascii="仿宋_GB2312" w:eastAsia="仿宋_GB2312"/>
          <w:sz w:val="32"/>
          <w:szCs w:val="32"/>
        </w:rPr>
        <w:t>管理。</w:t>
      </w:r>
      <w:r>
        <w:rPr>
          <w:rFonts w:hint="eastAsia" w:ascii="仿宋_GB2312" w:eastAsia="仿宋_GB2312"/>
          <w:sz w:val="32"/>
          <w:szCs w:val="32"/>
          <w:lang w:eastAsia="zh-CN"/>
        </w:rPr>
        <w:t>现全市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5000余家食品销售企业已经已经入库，1500家企业完成分级。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开展鲜肉及鲜肉制品专项整治活动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按照鲜肉及鲜肉制品专项整治活动方案，共出动执法人员1200余人次，排查肉制品800家，立行立改32家，立案7起。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开展校园食品安全专项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整治活动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按照校园食品安全专项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整治活动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方案，联合教育局召开三家校园食材配送单位约谈会，现场签订约谈责任书，要求企业严格落实食品安全主体责任，关注社会关切，严把食品安全观，确保配送食材安全。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二、存在的问题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监管</w:t>
      </w:r>
      <w:r>
        <w:rPr>
          <w:rFonts w:ascii="仿宋" w:hAnsi="仿宋" w:eastAsia="仿宋"/>
          <w:sz w:val="32"/>
          <w:szCs w:val="32"/>
        </w:rPr>
        <w:t>队伍</w:t>
      </w:r>
      <w:r>
        <w:rPr>
          <w:rFonts w:hint="eastAsia" w:ascii="仿宋" w:hAnsi="仿宋" w:eastAsia="仿宋"/>
          <w:sz w:val="32"/>
          <w:szCs w:val="32"/>
        </w:rPr>
        <w:t>人员缺少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监管人员</w:t>
      </w:r>
      <w:r>
        <w:rPr>
          <w:rFonts w:ascii="仿宋" w:hAnsi="仿宋" w:eastAsia="仿宋"/>
          <w:sz w:val="32"/>
          <w:szCs w:val="32"/>
        </w:rPr>
        <w:t>缺少，</w:t>
      </w:r>
      <w:r>
        <w:rPr>
          <w:rFonts w:hint="eastAsia" w:ascii="仿宋" w:hAnsi="仿宋" w:eastAsia="仿宋"/>
          <w:sz w:val="32"/>
          <w:szCs w:val="32"/>
        </w:rPr>
        <w:t>食品</w:t>
      </w:r>
      <w:r>
        <w:rPr>
          <w:rFonts w:ascii="仿宋" w:hAnsi="仿宋" w:eastAsia="仿宋"/>
          <w:sz w:val="32"/>
          <w:szCs w:val="32"/>
        </w:rPr>
        <w:t>监管</w:t>
      </w:r>
      <w:r>
        <w:rPr>
          <w:rFonts w:hint="eastAsia" w:ascii="仿宋" w:hAnsi="仿宋" w:eastAsia="仿宋"/>
          <w:sz w:val="32"/>
          <w:szCs w:val="32"/>
        </w:rPr>
        <w:t>工作存在一定</w:t>
      </w:r>
      <w:r>
        <w:rPr>
          <w:rFonts w:ascii="仿宋" w:hAnsi="仿宋" w:eastAsia="仿宋"/>
          <w:sz w:val="32"/>
          <w:szCs w:val="32"/>
        </w:rPr>
        <w:t>难度，存在力不从心的现象。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ascii="仿宋" w:hAnsi="仿宋" w:eastAsia="仿宋"/>
          <w:sz w:val="32"/>
          <w:szCs w:val="32"/>
        </w:rPr>
        <w:t>、街道</w:t>
      </w:r>
      <w:r>
        <w:rPr>
          <w:rFonts w:hint="eastAsia" w:ascii="仿宋" w:hAnsi="仿宋" w:eastAsia="仿宋"/>
          <w:sz w:val="32"/>
          <w:szCs w:val="32"/>
        </w:rPr>
        <w:t>办</w:t>
      </w:r>
      <w:r>
        <w:rPr>
          <w:rFonts w:ascii="仿宋" w:hAnsi="仿宋" w:eastAsia="仿宋"/>
          <w:sz w:val="32"/>
          <w:szCs w:val="32"/>
        </w:rPr>
        <w:t>、村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级食品监管体系建设还有待进一步加强，各</w:t>
      </w:r>
      <w:r>
        <w:rPr>
          <w:rFonts w:hint="eastAsia" w:ascii="仿宋" w:hAnsi="仿宋" w:eastAsia="仿宋"/>
          <w:sz w:val="32"/>
          <w:szCs w:val="32"/>
          <w:lang w:eastAsia="zh-CN"/>
        </w:rPr>
        <w:t>辖区</w:t>
      </w:r>
      <w:r>
        <w:rPr>
          <w:rFonts w:ascii="仿宋" w:hAnsi="仿宋" w:eastAsia="仿宋"/>
          <w:sz w:val="32"/>
          <w:szCs w:val="32"/>
        </w:rPr>
        <w:t>的食品安全组织机构还需强化，人员、设施、经费等保障措施亟待加强。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三是大型食品安全相关业务知识培训、应急演练、从业人员食品安全知识培训等经费不足，执法人员知识更新滞后，无法完善自身知识结构，监管水平得不到提升。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四、各项专项工作需要进一步加强，各单位需要规划好各项工作，统筹推进。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529E5"/>
    <w:multiLevelType w:val="singleLevel"/>
    <w:tmpl w:val="CB7529E5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Yzk2MTU2NGIwZGZmMjg3NzEzZTg0ZWFkMjgxZmUifQ=="/>
  </w:docVars>
  <w:rsids>
    <w:rsidRoot w:val="00BB3AF0"/>
    <w:rsid w:val="0003093B"/>
    <w:rsid w:val="00033350"/>
    <w:rsid w:val="001030D7"/>
    <w:rsid w:val="0010425D"/>
    <w:rsid w:val="001646B6"/>
    <w:rsid w:val="00232BC5"/>
    <w:rsid w:val="002A5411"/>
    <w:rsid w:val="002B584A"/>
    <w:rsid w:val="002E6C9D"/>
    <w:rsid w:val="00313468"/>
    <w:rsid w:val="00332BBF"/>
    <w:rsid w:val="00346D72"/>
    <w:rsid w:val="00377B65"/>
    <w:rsid w:val="00386A97"/>
    <w:rsid w:val="003D7A14"/>
    <w:rsid w:val="0059594D"/>
    <w:rsid w:val="005B6CB5"/>
    <w:rsid w:val="0074180D"/>
    <w:rsid w:val="00745A86"/>
    <w:rsid w:val="007560FF"/>
    <w:rsid w:val="007C7EE7"/>
    <w:rsid w:val="00877BE5"/>
    <w:rsid w:val="0089766D"/>
    <w:rsid w:val="00904A46"/>
    <w:rsid w:val="009124EB"/>
    <w:rsid w:val="009A1119"/>
    <w:rsid w:val="00AA3932"/>
    <w:rsid w:val="00AE15B7"/>
    <w:rsid w:val="00BB3AF0"/>
    <w:rsid w:val="00BD1356"/>
    <w:rsid w:val="00BF01F9"/>
    <w:rsid w:val="00C21863"/>
    <w:rsid w:val="00C60743"/>
    <w:rsid w:val="00CA13B9"/>
    <w:rsid w:val="00D14753"/>
    <w:rsid w:val="00D31045"/>
    <w:rsid w:val="00D4737B"/>
    <w:rsid w:val="00E125B7"/>
    <w:rsid w:val="00E2229C"/>
    <w:rsid w:val="00E90D81"/>
    <w:rsid w:val="00F27EA1"/>
    <w:rsid w:val="00F5560F"/>
    <w:rsid w:val="00F638DC"/>
    <w:rsid w:val="00F7766B"/>
    <w:rsid w:val="1CDF07AF"/>
    <w:rsid w:val="53D5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2830</Words>
  <Characters>2947</Characters>
  <Lines>21</Lines>
  <Paragraphs>6</Paragraphs>
  <TotalTime>14</TotalTime>
  <ScaleCrop>false</ScaleCrop>
  <LinksUpToDate>false</LinksUpToDate>
  <CharactersWithSpaces>2988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2023-11-21T08:53:00Z</dcterms:created>
  <dc:creator>Administrator</dc:creator>
  <cp:lastModifiedBy>11</cp:lastModifiedBy>
  <dcterms:modified xsi:type="dcterms:W3CDTF">2025-07-24T11:13:34Z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B881E1C80FB645E19E8701982E333023_12</vt:lpwstr>
  </property>
</Properties>
</file>