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16E67">
      <w:pPr>
        <w:keepNext w:val="0"/>
        <w:keepLines w:val="0"/>
        <w:widowControl/>
        <w:numPr>
          <w:ilvl w:val="0"/>
          <w:numId w:val="0"/>
        </w:numPr>
        <w:suppressLineNumbers w:val="0"/>
        <w:spacing w:after="120" w:line="360" w:lineRule="auto"/>
        <w:ind w:left="480" w:leftChars="0"/>
        <w:jc w:val="left"/>
        <w:rPr>
          <w:rFonts w:hint="eastAsia" w:ascii="宋体" w:hAnsi="宋体" w:eastAsia="宋体" w:cs="宋体"/>
          <w:b/>
          <w:bCs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  <w:t>密码修改</w:t>
      </w:r>
    </w:p>
    <w:p w14:paraId="7C1BCE59">
      <w:pPr>
        <w:keepNext w:val="0"/>
        <w:keepLines w:val="0"/>
        <w:widowControl/>
        <w:suppressLineNumbers w:val="0"/>
        <w:spacing w:after="120" w:line="360" w:lineRule="auto"/>
        <w:ind w:left="0" w:leftChars="0" w:firstLine="480" w:firstLineChars="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  <w:t>(一)基本规定</w:t>
      </w:r>
    </w:p>
    <w:p w14:paraId="310B7999">
      <w:pPr>
        <w:keepNext w:val="0"/>
        <w:keepLines w:val="0"/>
        <w:widowControl/>
        <w:suppressLineNumbers w:val="0"/>
        <w:spacing w:after="120" w:line="360" w:lineRule="auto"/>
        <w:ind w:left="0" w:leftChars="0" w:firstLine="480" w:firstLineChars="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  <w:t>1.卡服务网点、两定机构等均可办理密码修改业务。</w:t>
      </w:r>
    </w:p>
    <w:p w14:paraId="7F644832">
      <w:pPr>
        <w:keepNext w:val="0"/>
        <w:keepLines w:val="0"/>
        <w:widowControl/>
        <w:suppressLineNumbers w:val="0"/>
        <w:spacing w:after="120" w:line="360" w:lineRule="auto"/>
        <w:ind w:left="0" w:leftChars="0" w:firstLine="480" w:firstLineChars="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  <w:t>2.密码修改须符合输入原密码和新密码的流程要求。</w:t>
      </w:r>
    </w:p>
    <w:p w14:paraId="6B6EA926">
      <w:pPr>
        <w:keepNext w:val="0"/>
        <w:keepLines w:val="0"/>
        <w:widowControl/>
        <w:suppressLineNumbers w:val="0"/>
        <w:spacing w:after="120" w:line="360" w:lineRule="auto"/>
        <w:ind w:left="0" w:leftChars="0" w:firstLine="480" w:firstLineChars="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  <w:t>3.新密码不得设置为社保卡初始密码</w:t>
      </w:r>
    </w:p>
    <w:p w14:paraId="22711835">
      <w:pPr>
        <w:keepNext w:val="0"/>
        <w:keepLines w:val="0"/>
        <w:widowControl/>
        <w:suppressLineNumbers w:val="0"/>
        <w:spacing w:after="120" w:line="360" w:lineRule="auto"/>
        <w:ind w:left="0" w:leftChars="0" w:firstLine="480" w:firstLineChars="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  <w:t>(二)操作流程</w:t>
      </w:r>
    </w:p>
    <w:p w14:paraId="15AA065A">
      <w:pPr>
        <w:keepNext w:val="0"/>
        <w:keepLines w:val="0"/>
        <w:widowControl/>
        <w:suppressLineNumbers w:val="0"/>
        <w:spacing w:after="120" w:line="360" w:lineRule="auto"/>
        <w:ind w:left="0" w:leftChars="0" w:firstLine="480" w:firstLineChars="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  <w:t>经办人员核实申请人身份后，在卡管系统“社保卡维护-PIN 维护-修改密码”中，刷卡读取卡内信息、验证卡的有效性，提示申请人输入原密码，再输入两次新密码。办理成功后，将社保卡和业务办理回执单交申请人。</w:t>
      </w:r>
    </w:p>
    <w:p w14:paraId="2FF4D352">
      <w:pPr>
        <w:keepNext w:val="0"/>
        <w:keepLines w:val="0"/>
        <w:widowControl/>
        <w:numPr>
          <w:ilvl w:val="0"/>
          <w:numId w:val="0"/>
        </w:numPr>
        <w:suppressLineNumbers w:val="0"/>
        <w:spacing w:after="120" w:line="360" w:lineRule="auto"/>
        <w:ind w:left="480" w:leftChars="0"/>
        <w:jc w:val="left"/>
        <w:rPr>
          <w:rFonts w:hint="eastAsia" w:ascii="宋体" w:hAnsi="宋体" w:eastAsia="宋体" w:cs="宋体"/>
          <w:b/>
          <w:bCs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  <w:t>密码解锁</w:t>
      </w:r>
    </w:p>
    <w:p w14:paraId="18A99DD6">
      <w:pPr>
        <w:keepNext w:val="0"/>
        <w:keepLines w:val="0"/>
        <w:widowControl/>
        <w:suppressLineNumbers w:val="0"/>
        <w:spacing w:after="120" w:line="360" w:lineRule="auto"/>
        <w:ind w:left="0" w:leftChars="0" w:firstLine="480" w:firstLineChars="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  <w:t>(一)基本规定</w:t>
      </w:r>
    </w:p>
    <w:p w14:paraId="01EECA04">
      <w:pPr>
        <w:keepNext w:val="0"/>
        <w:keepLines w:val="0"/>
        <w:widowControl/>
        <w:suppressLineNumbers w:val="0"/>
        <w:spacing w:after="120" w:line="360" w:lineRule="auto"/>
        <w:ind w:left="0" w:leftChars="0" w:firstLine="480" w:firstLineChars="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  <w:t>1.连续6次输入错误密码，社保密码将自动锁定</w:t>
      </w:r>
    </w:p>
    <w:p w14:paraId="799D6EA8">
      <w:pPr>
        <w:keepNext w:val="0"/>
        <w:keepLines w:val="0"/>
        <w:widowControl/>
        <w:suppressLineNumbers w:val="0"/>
        <w:spacing w:after="120" w:line="360" w:lineRule="auto"/>
        <w:ind w:left="0" w:leftChars="0" w:firstLine="480" w:firstLineChars="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  <w:t>2.社保账户解锁业务可在卡服务网点办理</w:t>
      </w:r>
    </w:p>
    <w:p w14:paraId="4871AD05">
      <w:pPr>
        <w:keepNext w:val="0"/>
        <w:keepLines w:val="0"/>
        <w:widowControl/>
        <w:suppressLineNumbers w:val="0"/>
        <w:spacing w:after="120" w:line="360" w:lineRule="auto"/>
        <w:ind w:left="0" w:leftChars="0" w:firstLine="480" w:firstLineChars="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  <w:t>(二)操作流程</w:t>
      </w:r>
    </w:p>
    <w:p w14:paraId="7327231C">
      <w:pPr>
        <w:keepNext w:val="0"/>
        <w:keepLines w:val="0"/>
        <w:widowControl/>
        <w:suppressLineNumbers w:val="0"/>
        <w:spacing w:after="120" w:line="360" w:lineRule="auto"/>
        <w:ind w:left="0" w:leftChars="0" w:firstLine="480" w:firstLineChars="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  <w:t>经办人员核实申请人有效身份证件后，在卡管系统“社保卡维护-PIN维护-解锁密码”中，读取卡内信息、验证卡的有效性，验证无误后解除社保密码的锁定状态，办理成功后，将社保卡和业务办理回执单交申请人。</w:t>
      </w:r>
    </w:p>
    <w:p w14:paraId="6AE96761">
      <w:pPr>
        <w:keepNext w:val="0"/>
        <w:keepLines w:val="0"/>
        <w:widowControl/>
        <w:numPr>
          <w:ilvl w:val="0"/>
          <w:numId w:val="0"/>
        </w:numPr>
        <w:suppressLineNumbers w:val="0"/>
        <w:spacing w:after="120" w:line="360" w:lineRule="auto"/>
        <w:ind w:left="480" w:leftChars="0"/>
        <w:jc w:val="left"/>
        <w:rPr>
          <w:rFonts w:hint="eastAsia" w:ascii="宋体" w:hAnsi="宋体" w:eastAsia="宋体" w:cs="宋体"/>
          <w:b/>
          <w:bCs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  <w:t>密码重置</w:t>
      </w:r>
    </w:p>
    <w:p w14:paraId="089C53B9">
      <w:pPr>
        <w:keepNext w:val="0"/>
        <w:keepLines w:val="0"/>
        <w:widowControl/>
        <w:suppressLineNumbers w:val="0"/>
        <w:spacing w:after="120" w:line="360" w:lineRule="auto"/>
        <w:ind w:left="0" w:leftChars="0" w:firstLine="480" w:firstLineChars="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  <w:t>(一)基本规定</w:t>
      </w:r>
    </w:p>
    <w:p w14:paraId="5A6F0EB2">
      <w:pPr>
        <w:keepNext w:val="0"/>
        <w:keepLines w:val="0"/>
        <w:widowControl/>
        <w:suppressLineNumbers w:val="0"/>
        <w:spacing w:after="120" w:line="360" w:lineRule="auto"/>
        <w:ind w:left="0" w:leftChars="0" w:firstLine="480" w:firstLineChars="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  <w:t>1.社保密码重置的原因包括社保密码遗忘或社保账户密码被锁定等。</w:t>
      </w:r>
    </w:p>
    <w:p w14:paraId="5FA4D894">
      <w:pPr>
        <w:keepNext w:val="0"/>
        <w:keepLines w:val="0"/>
        <w:widowControl/>
        <w:suppressLineNumbers w:val="0"/>
        <w:spacing w:after="120" w:line="360" w:lineRule="auto"/>
        <w:ind w:left="0" w:leftChars="0" w:firstLine="480" w:firstLineChars="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  <w:t>2.社保密码重置业务可在卡服务网点办理。</w:t>
      </w:r>
    </w:p>
    <w:p w14:paraId="0B20DBE7">
      <w:pPr>
        <w:keepNext w:val="0"/>
        <w:keepLines w:val="0"/>
        <w:widowControl/>
        <w:suppressLineNumbers w:val="0"/>
        <w:spacing w:after="120" w:line="360" w:lineRule="auto"/>
        <w:ind w:left="0" w:leftChars="0" w:firstLine="480" w:firstLineChars="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  <w:t>(二)操作流程</w:t>
      </w:r>
    </w:p>
    <w:p w14:paraId="6CCD5FFB"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  <w:t>经办人员核实申请人身份后，在系统中读取卡内信息重置社保密码，办理成功后，将社保卡和业务办理回执单交申请人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397CD4"/>
    <w:rsid w:val="65737300"/>
    <w:rsid w:val="697E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413</Words>
  <Characters>419</Characters>
  <Lines>0</Lines>
  <Paragraphs>0</Paragraphs>
  <TotalTime>0</TotalTime>
  <ScaleCrop>false</ScaleCrop>
  <LinksUpToDate>false</LinksUpToDate>
  <CharactersWithSpaces>419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2025-12-04T07:49:00Z</dcterms:created>
  <dc:creator>Administrator</dc:creator>
  <cp:lastModifiedBy>景硕</cp:lastModifiedBy>
  <dcterms:modified xsi:type="dcterms:W3CDTF">2025-12-04T07:55:15Z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eyJoZGlkIjoiN2ZlODM1NjdmODM2NDI5ODdjZjAxODIwN2M2ZjFjM2QiLCJ1c2VySWQiOiIyMjcyOTgzMzIifQ==</vt:lpwstr>
  </property>
  <property fmtid="{D5CDD505-2E9C-101B-9397-08002B2CF9AE}" pid="4" name="ICV">
    <vt:lpwstr>8039427F578B4710B5ACD409F1E6FE30_12</vt:lpwstr>
  </property>
</Properties>
</file>