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2DA2">
      <w:pPr>
        <w:keepNext w:val="0"/>
        <w:keepLines w:val="0"/>
        <w:widowControl/>
        <w:suppressLineNumbers w:val="0"/>
        <w:jc w:val="center"/>
        <w:rPr>
          <w:rFonts w:hint="eastAsia" w:ascii="国标黑体" w:hAnsi="国标黑体" w:eastAsia="国标黑体" w:cs="国标黑体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党建引领促发展神垕镇举办钧瓷研学</w:t>
      </w:r>
    </w:p>
    <w:p w14:paraId="11975297">
      <w:pPr>
        <w:keepNext w:val="0"/>
        <w:keepLines w:val="0"/>
        <w:widowControl/>
        <w:suppressLineNumbers w:val="0"/>
        <w:jc w:val="center"/>
        <w:rPr>
          <w:rFonts w:hint="eastAsia" w:ascii="国标黑体" w:hAnsi="国标黑体" w:eastAsia="国标黑体" w:cs="国标黑体"/>
          <w:sz w:val="44"/>
          <w:szCs w:val="44"/>
        </w:rPr>
      </w:pPr>
      <w:r>
        <w:rPr>
          <w:rFonts w:hint="eastAsia" w:ascii="国标黑体" w:hAnsi="国标黑体" w:eastAsia="国标黑体" w:cs="国标黑体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标准化课程培训班</w:t>
      </w:r>
    </w:p>
    <w:p w14:paraId="2AAB1383">
      <w:pPr>
        <w:keepNext w:val="0"/>
        <w:keepLines w:val="0"/>
        <w:widowControl/>
        <w:suppressLineNumbers w:val="0"/>
        <w:jc w:val="left"/>
      </w:pPr>
    </w:p>
    <w:p w14:paraId="0A21220A">
      <w:pPr>
        <w:keepNext w:val="0"/>
        <w:keepLines w:val="0"/>
        <w:widowControl/>
        <w:suppressLineNumbers w:val="0"/>
        <w:ind w:firstLine="540" w:firstLineChars="200"/>
        <w:jc w:val="left"/>
        <w:rPr>
          <w:rFonts w:hint="eastAsia" w:ascii="CESI宋体-GB2312" w:hAnsi="CESI宋体-GB2312" w:eastAsia="CESI宋体-GB2312" w:cs="CESI宋体-GB2312"/>
          <w:kern w:val="0"/>
          <w:sz w:val="27"/>
          <w:szCs w:val="27"/>
          <w:lang w:val="en-US" w:eastAsia="zh-CN" w:bidi="ar"/>
        </w:rPr>
      </w:pPr>
      <w:r>
        <w:rPr>
          <w:rFonts w:hint="eastAsia" w:ascii="CESI宋体-GB2312" w:hAnsi="CESI宋体-GB2312" w:eastAsia="CESI宋体-GB2312" w:cs="CESI宋体-GB2312"/>
          <w:kern w:val="0"/>
          <w:sz w:val="27"/>
          <w:szCs w:val="27"/>
          <w:lang w:val="en-US" w:eastAsia="zh-CN" w:bidi="ar"/>
        </w:rPr>
        <w:t>2025年6月24日，神垕镇主题公园内举办“钧陶瓷文化研学旅游标准化课程培训班”正式开课。本次培训旨在规范研学旅游市场，提升服务质量，推动钧瓷文化的传承与创新，助力文旅产业高质量发展。来自全镇研学机构、文旅企业及相关行业的从业者参加培训。</w:t>
      </w:r>
    </w:p>
    <w:p w14:paraId="18E04C2D">
      <w:pPr>
        <w:keepNext w:val="0"/>
        <w:keepLines w:val="0"/>
        <w:widowControl/>
        <w:suppressLineNumbers w:val="0"/>
        <w:ind w:firstLine="540" w:firstLineChars="200"/>
        <w:jc w:val="left"/>
        <w:rPr>
          <w:rFonts w:hint="eastAsia" w:ascii="CESI宋体-GB2312" w:hAnsi="CESI宋体-GB2312" w:eastAsia="CESI宋体-GB2312" w:cs="CESI宋体-GB2312"/>
          <w:kern w:val="0"/>
          <w:sz w:val="27"/>
          <w:szCs w:val="27"/>
          <w:lang w:val="en-US" w:eastAsia="zh-CN" w:bidi="ar"/>
        </w:rPr>
      </w:pPr>
      <w:r>
        <w:rPr>
          <w:rFonts w:hint="eastAsia" w:ascii="CESI宋体-GB2312" w:hAnsi="CESI宋体-GB2312" w:eastAsia="CESI宋体-GB2312" w:cs="CESI宋体-GB2312"/>
          <w:kern w:val="0"/>
          <w:sz w:val="27"/>
          <w:szCs w:val="27"/>
          <w:lang w:val="en-US" w:eastAsia="zh-CN" w:bidi="ar"/>
        </w:rPr>
        <w:t>培训课程围绕研学课程设计、活动执行标准、安全管理规范等核心内容展开，邀请文旅行业资深讲师进行系统授课。课程设置注重理论与实践结合，涵盖钧瓷历史文化讲解、传统制瓷技艺体验、研学活动流程优化等模块，确保研学产品兼具知识性、趣味性和安全性。培训现场，学员们通过案例分析、互动研讨、实操演练等方式，深入探讨如何将钧瓷文化融入研学课程，增强参与者的文化体验感。</w:t>
      </w:r>
    </w:p>
    <w:p w14:paraId="4C0E4158">
      <w:pPr>
        <w:keepNext w:val="0"/>
        <w:keepLines w:val="0"/>
        <w:widowControl/>
        <w:suppressLineNumbers w:val="0"/>
        <w:ind w:firstLine="540" w:firstLineChars="200"/>
        <w:jc w:val="left"/>
        <w:rPr>
          <w:rFonts w:hint="eastAsia" w:ascii="CESI宋体-GB2312" w:hAnsi="CESI宋体-GB2312" w:eastAsia="CESI宋体-GB2312" w:cs="CESI宋体-GB2312"/>
          <w:kern w:val="0"/>
          <w:sz w:val="27"/>
          <w:szCs w:val="27"/>
          <w:lang w:val="en-US" w:eastAsia="zh-CN" w:bidi="ar"/>
        </w:rPr>
      </w:pPr>
      <w:r>
        <w:rPr>
          <w:rFonts w:hint="eastAsia" w:ascii="CESI宋体-GB2312" w:hAnsi="CESI宋体-GB2312" w:eastAsia="CESI宋体-GB2312" w:cs="CESI宋体-GB2312"/>
          <w:kern w:val="0"/>
          <w:sz w:val="27"/>
          <w:szCs w:val="27"/>
          <w:lang w:val="en-US" w:eastAsia="zh-CN" w:bidi="ar"/>
        </w:rPr>
        <w:t>在课程实施方面，培训课程提出要根据研学对象的不同特点，分发不同版本的研学手册。小学生版本侧重趣味性和互动性，通过图文并茂的方式介绍钧瓷的起源传说和制作过程；中学生版本增加钧瓷的科学原理和艺术特色讲解；大学生和成人版本则深入探讨钧瓷的历史传承、不同时代的艺术特点以及工艺技术演变。所有版本都系统涵盖钧瓷的原料选取、成型工艺、釉料配方、烧制技术等核心内容，确保研学活动的专业性和知识性。</w:t>
      </w:r>
    </w:p>
    <w:p w14:paraId="0CDF85F9">
      <w:pPr>
        <w:keepNext w:val="0"/>
        <w:keepLines w:val="0"/>
        <w:widowControl/>
        <w:suppressLineNumbers w:val="0"/>
        <w:ind w:firstLine="540" w:firstLineChars="200"/>
        <w:jc w:val="left"/>
        <w:rPr>
          <w:rFonts w:hint="eastAsia" w:ascii="CESI宋体-GB2312" w:hAnsi="CESI宋体-GB2312" w:eastAsia="CESI宋体-GB2312" w:cs="CESI宋体-GB2312"/>
          <w:kern w:val="0"/>
          <w:sz w:val="27"/>
          <w:szCs w:val="27"/>
          <w:lang w:val="en-US" w:eastAsia="zh-CN" w:bidi="ar"/>
        </w:rPr>
      </w:pPr>
      <w:r>
        <w:rPr>
          <w:rFonts w:hint="eastAsia" w:ascii="CESI宋体-GB2312" w:hAnsi="CESI宋体-GB2312" w:eastAsia="CESI宋体-GB2312" w:cs="CESI宋体-GB2312"/>
          <w:kern w:val="0"/>
          <w:sz w:val="27"/>
          <w:szCs w:val="27"/>
          <w:lang w:val="en-US" w:eastAsia="zh-CN" w:bidi="ar"/>
        </w:rPr>
        <w:t>参与培训的研学企业从业者表示，此次课程内容紧贴实际需求，对提升研学服务质量具有重要指导意义。多家机构计划结合培训所学，优化现有研学产品，推出更具特色的文化体验项目，如钧瓷开窑仪式观摩、釉色调配实验、创意瓷画制作等，进一步丰富研学内容，增强互动性和趣味性。</w:t>
      </w:r>
    </w:p>
    <w:p w14:paraId="39A7E128">
      <w:pPr>
        <w:keepNext w:val="0"/>
        <w:keepLines w:val="0"/>
        <w:widowControl/>
        <w:suppressLineNumbers w:val="0"/>
        <w:ind w:firstLine="540" w:firstLineChars="200"/>
        <w:jc w:val="left"/>
        <w:rPr>
          <w:rFonts w:hint="eastAsia" w:ascii="CESI宋体-GB2312" w:hAnsi="CESI宋体-GB2312" w:eastAsia="CESI宋体-GB2312" w:cs="CESI宋体-GB2312"/>
          <w:kern w:val="0"/>
          <w:sz w:val="27"/>
          <w:szCs w:val="27"/>
          <w:lang w:val="en-US" w:eastAsia="zh-CN" w:bidi="ar"/>
        </w:rPr>
      </w:pPr>
      <w:r>
        <w:rPr>
          <w:rFonts w:hint="eastAsia" w:ascii="CESI宋体-GB2312" w:hAnsi="CESI宋体-GB2312" w:eastAsia="CESI宋体-GB2312" w:cs="CESI宋体-GB2312"/>
          <w:kern w:val="0"/>
          <w:sz w:val="27"/>
          <w:szCs w:val="27"/>
          <w:lang w:val="en-US" w:eastAsia="zh-CN" w:bidi="ar"/>
        </w:rPr>
        <w:t>神垕镇作为"中国钧瓷之都"，近年来积极探索"文化+旅游+教育"融合发展模式。此次培训是推动钧瓷文化研学规范化、品牌化的重要举措。未来，神垕镇将持续完善研学旅游服务体系，加强与高校、专业机构的合作，制定行业标准，培育优质研学品牌，为打造全国知名的钧瓷文化研学目的地奠定坚实基础。</w:t>
      </w:r>
    </w:p>
    <w:p w14:paraId="245E4F5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</w:p>
    <w:p w14:paraId="5B481AE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</w:p>
    <w:p w14:paraId="54CD8F9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</w:p>
    <w:p w14:paraId="658319A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E95F9"/>
    <w:rsid w:val="3DFE95F9"/>
    <w:rsid w:val="5651160F"/>
    <w:rsid w:val="5FDBC1B4"/>
    <w:rsid w:val="DFB71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774</Characters>
  <Lines>0</Lines>
  <Paragraphs>0</Paragraphs>
  <TotalTime>1.33333333333333</TotalTime>
  <ScaleCrop>false</ScaleCrop>
  <LinksUpToDate>false</LinksUpToDate>
  <CharactersWithSpaces>774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2025-06-24T11:57:00Z</dcterms:created>
  <dc:creator>诗雨少主</dc:creator>
  <cp:lastModifiedBy>Administrator</cp:lastModifiedBy>
  <dcterms:modified xsi:type="dcterms:W3CDTF">2025-07-08T02:47:26Z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EC47AFF4CCB34624A474443BCB81C05B_13</vt:lpwstr>
  </property>
</Properties>
</file>