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45454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bdr w:val="none" w:color="auto" w:sz="0" w:space="0"/>
          <w:shd w:val="clear" w:fill="FFFFFF"/>
        </w:rPr>
        <w:t>暂停养老保险待遇申请（机关事业单位）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一、事项名称：暂停养老保险待遇申请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二、事项简述：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办理内容：申请办理参保人员暂停养老待遇领取资格。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适用对象：参加机关事业单位养老保险并领取待遇的机关事业单位参保人员。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三、办理材料：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机关事业单位退休（职）人员死亡待遇申报表（退休人员死亡， 暂不能提供死亡证明，火化证明的，暂时办理暂停养老保险待遇业务）；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暂停原因为失踪的，提供公安部门出具的失踪证明；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 暂停原因为判刑收监的，提供司法部门提供的判决文书；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 暂停原因为其他的，请提供相关材料。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四、办理方式：现场办理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五、办理时限：自受理申请之日起 15 个工作日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六、结果送达：依申请人要求送达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七、收费依据及标准：不收费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八、办事时间：工作日 9:00—12:00 13:00—17:00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九、办理机构及地点：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办理机构：禹州市机关事业单位社会保险中心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办公地址：禹州市政务服务中心481房间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十、咨询查询途径：12333 热线、现场经办窗口、网站等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十一、监督投诉渠道：0374-8279623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RjMTFmNjBjOWFiODcxY2ZlMzFiMDk0NWE2ZGUifQ=="/>
  </w:docVars>
  <w:rsids>
    <w:rsidRoot w:val="2FBB6D6F"/>
    <w:rsid w:val="2FBB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2022-11-08T08:47:00Z</dcterms:created>
  <dc:creator>yzzz</dc:creator>
  <cp:lastModifiedBy>yzzz</cp:lastModifiedBy>
  <dcterms:modified xsi:type="dcterms:W3CDTF">2022-11-08T08:47:33Z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DA01F2D884B147C7B397CA6B368E8225</vt:lpwstr>
  </property>
</Properties>
</file>